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85"/>
        <w:gridCol w:w="4786"/>
      </w:tblGrid>
      <w:tr w:rsidR="00BA451E" w:rsidRPr="00BA451E" w:rsidTr="00A6008C">
        <w:tc>
          <w:tcPr>
            <w:tcW w:w="4785" w:type="dxa"/>
          </w:tcPr>
          <w:p w:rsidR="00BA451E" w:rsidRPr="00BA451E" w:rsidRDefault="00BA451E" w:rsidP="00A6008C">
            <w:pPr>
              <w:shd w:val="clear" w:color="auto" w:fill="FFFFFF"/>
              <w:jc w:val="both"/>
              <w:rPr>
                <w:bCs/>
                <w:color w:val="000000"/>
                <w:sz w:val="24"/>
                <w:szCs w:val="24"/>
              </w:rPr>
            </w:pPr>
            <w:r w:rsidRPr="00BA451E">
              <w:rPr>
                <w:bCs/>
                <w:color w:val="000000"/>
                <w:sz w:val="24"/>
                <w:szCs w:val="24"/>
              </w:rPr>
              <w:t xml:space="preserve">Принято </w:t>
            </w:r>
          </w:p>
          <w:p w:rsidR="00BA451E" w:rsidRPr="00BA451E" w:rsidRDefault="00055446" w:rsidP="00A6008C">
            <w:pPr>
              <w:shd w:val="clear" w:color="auto" w:fill="FFFFFF"/>
              <w:jc w:val="both"/>
              <w:rPr>
                <w:bCs/>
                <w:color w:val="000000"/>
                <w:sz w:val="24"/>
                <w:szCs w:val="24"/>
              </w:rPr>
            </w:pPr>
            <w:r>
              <w:rPr>
                <w:bCs/>
                <w:color w:val="000000"/>
                <w:sz w:val="24"/>
                <w:szCs w:val="24"/>
              </w:rPr>
              <w:t>общим собранием</w:t>
            </w:r>
            <w:r w:rsidR="00BA451E" w:rsidRPr="00BA451E">
              <w:rPr>
                <w:bCs/>
                <w:color w:val="000000"/>
                <w:sz w:val="24"/>
                <w:szCs w:val="24"/>
              </w:rPr>
              <w:t xml:space="preserve"> работников</w:t>
            </w:r>
          </w:p>
          <w:p w:rsidR="00BA451E" w:rsidRPr="00BA451E" w:rsidRDefault="00BA451E" w:rsidP="00A6008C">
            <w:pPr>
              <w:shd w:val="clear" w:color="auto" w:fill="FFFFFF"/>
              <w:jc w:val="both"/>
              <w:rPr>
                <w:bCs/>
                <w:color w:val="000000"/>
                <w:sz w:val="24"/>
                <w:szCs w:val="24"/>
              </w:rPr>
            </w:pPr>
            <w:r w:rsidRPr="00BA451E">
              <w:rPr>
                <w:bCs/>
                <w:color w:val="000000"/>
                <w:sz w:val="24"/>
                <w:szCs w:val="24"/>
              </w:rPr>
              <w:t>протокол от 29.08.2016г.</w:t>
            </w:r>
            <w:r w:rsidR="00134993" w:rsidRPr="00BA451E">
              <w:rPr>
                <w:bCs/>
                <w:color w:val="000000"/>
                <w:sz w:val="24"/>
                <w:szCs w:val="24"/>
              </w:rPr>
              <w:t xml:space="preserve"> № 2  </w:t>
            </w:r>
          </w:p>
          <w:p w:rsidR="00BA451E" w:rsidRPr="00BA451E" w:rsidRDefault="00BA451E" w:rsidP="00A6008C">
            <w:pPr>
              <w:shd w:val="clear" w:color="auto" w:fill="FFFFFF"/>
              <w:jc w:val="both"/>
              <w:rPr>
                <w:bCs/>
                <w:color w:val="000000"/>
                <w:sz w:val="24"/>
                <w:szCs w:val="24"/>
              </w:rPr>
            </w:pPr>
            <w:r w:rsidRPr="00BA451E">
              <w:rPr>
                <w:bCs/>
                <w:color w:val="000000"/>
                <w:sz w:val="24"/>
                <w:szCs w:val="24"/>
              </w:rPr>
              <w:t xml:space="preserve">Согласовано на заседании </w:t>
            </w:r>
          </w:p>
          <w:p w:rsidR="00BA451E" w:rsidRPr="00BA451E" w:rsidRDefault="00BA451E" w:rsidP="00A6008C">
            <w:pPr>
              <w:shd w:val="clear" w:color="auto" w:fill="FFFFFF"/>
              <w:jc w:val="both"/>
              <w:rPr>
                <w:bCs/>
                <w:color w:val="000000"/>
                <w:sz w:val="24"/>
                <w:szCs w:val="24"/>
              </w:rPr>
            </w:pPr>
            <w:r w:rsidRPr="00BA451E">
              <w:rPr>
                <w:bCs/>
                <w:color w:val="000000"/>
                <w:sz w:val="24"/>
                <w:szCs w:val="24"/>
              </w:rPr>
              <w:t>педагогического совета</w:t>
            </w:r>
          </w:p>
          <w:p w:rsidR="00BA451E" w:rsidRPr="00BA451E" w:rsidRDefault="00BA451E" w:rsidP="00A6008C">
            <w:pPr>
              <w:jc w:val="both"/>
              <w:rPr>
                <w:bCs/>
                <w:sz w:val="24"/>
                <w:szCs w:val="24"/>
              </w:rPr>
            </w:pPr>
            <w:r w:rsidRPr="00BA451E">
              <w:rPr>
                <w:bCs/>
                <w:sz w:val="24"/>
                <w:szCs w:val="24"/>
              </w:rPr>
              <w:t>протокол  от 29.08.2016г</w:t>
            </w:r>
            <w:r w:rsidR="00134993" w:rsidRPr="00BA451E">
              <w:rPr>
                <w:bCs/>
                <w:sz w:val="24"/>
                <w:szCs w:val="24"/>
              </w:rPr>
              <w:t>№1</w:t>
            </w:r>
            <w:r w:rsidRPr="00BA451E">
              <w:rPr>
                <w:bCs/>
                <w:sz w:val="24"/>
                <w:szCs w:val="24"/>
              </w:rPr>
              <w:tab/>
              <w:t xml:space="preserve">                                                                                   </w:t>
            </w:r>
          </w:p>
          <w:p w:rsidR="00BA451E" w:rsidRPr="00BA451E" w:rsidRDefault="00BA451E" w:rsidP="00A6008C">
            <w:pPr>
              <w:jc w:val="both"/>
              <w:rPr>
                <w:bCs/>
                <w:color w:val="000000"/>
                <w:sz w:val="24"/>
                <w:szCs w:val="24"/>
              </w:rPr>
            </w:pPr>
          </w:p>
        </w:tc>
        <w:tc>
          <w:tcPr>
            <w:tcW w:w="4786" w:type="dxa"/>
          </w:tcPr>
          <w:p w:rsidR="00BA451E" w:rsidRPr="00BA451E" w:rsidRDefault="00134993" w:rsidP="00A6008C">
            <w:pPr>
              <w:jc w:val="both"/>
              <w:rPr>
                <w:bCs/>
                <w:color w:val="000000"/>
                <w:sz w:val="24"/>
                <w:szCs w:val="24"/>
              </w:rPr>
            </w:pPr>
            <w:r>
              <w:rPr>
                <w:bCs/>
                <w:color w:val="000000"/>
                <w:sz w:val="24"/>
                <w:szCs w:val="24"/>
              </w:rPr>
              <w:t xml:space="preserve">              </w:t>
            </w:r>
            <w:r w:rsidR="00BA451E" w:rsidRPr="00BA451E">
              <w:rPr>
                <w:bCs/>
                <w:color w:val="000000"/>
                <w:sz w:val="24"/>
                <w:szCs w:val="24"/>
              </w:rPr>
              <w:t xml:space="preserve">Утверждено </w:t>
            </w:r>
          </w:p>
          <w:p w:rsidR="00BA451E" w:rsidRPr="00BA451E" w:rsidRDefault="00134993" w:rsidP="00A6008C">
            <w:pPr>
              <w:jc w:val="both"/>
              <w:rPr>
                <w:bCs/>
                <w:sz w:val="24"/>
                <w:szCs w:val="24"/>
              </w:rPr>
            </w:pPr>
            <w:r>
              <w:rPr>
                <w:bCs/>
                <w:color w:val="000000"/>
                <w:sz w:val="24"/>
                <w:szCs w:val="24"/>
              </w:rPr>
              <w:t xml:space="preserve">              </w:t>
            </w:r>
            <w:r w:rsidR="00BA451E" w:rsidRPr="00BA451E">
              <w:rPr>
                <w:bCs/>
                <w:color w:val="000000"/>
                <w:sz w:val="24"/>
                <w:szCs w:val="24"/>
              </w:rPr>
              <w:t>приказом от 29.08.2016г.</w:t>
            </w:r>
            <w:r w:rsidR="00BA451E" w:rsidRPr="00BA451E">
              <w:rPr>
                <w:bCs/>
                <w:sz w:val="24"/>
                <w:szCs w:val="24"/>
              </w:rPr>
              <w:t xml:space="preserve"> </w:t>
            </w:r>
            <w:r w:rsidRPr="00BA451E">
              <w:rPr>
                <w:bCs/>
                <w:color w:val="000000"/>
                <w:sz w:val="24"/>
                <w:szCs w:val="24"/>
              </w:rPr>
              <w:t>№91</w:t>
            </w:r>
          </w:p>
          <w:p w:rsidR="00BA451E" w:rsidRPr="00BA451E" w:rsidRDefault="00134993" w:rsidP="00A6008C">
            <w:pPr>
              <w:jc w:val="both"/>
              <w:rPr>
                <w:bCs/>
                <w:sz w:val="24"/>
                <w:szCs w:val="24"/>
              </w:rPr>
            </w:pPr>
            <w:r>
              <w:rPr>
                <w:bCs/>
                <w:sz w:val="24"/>
                <w:szCs w:val="24"/>
              </w:rPr>
              <w:t xml:space="preserve">              </w:t>
            </w:r>
            <w:r w:rsidR="00BA451E" w:rsidRPr="00BA451E">
              <w:rPr>
                <w:bCs/>
                <w:sz w:val="24"/>
                <w:szCs w:val="24"/>
              </w:rPr>
              <w:t xml:space="preserve">Директор </w:t>
            </w:r>
            <w:r>
              <w:rPr>
                <w:bCs/>
                <w:sz w:val="24"/>
                <w:szCs w:val="24"/>
              </w:rPr>
              <w:t>МБОУ «Г</w:t>
            </w:r>
            <w:r w:rsidR="00BA451E" w:rsidRPr="00BA451E">
              <w:rPr>
                <w:bCs/>
                <w:sz w:val="24"/>
                <w:szCs w:val="24"/>
              </w:rPr>
              <w:t>имнази</w:t>
            </w:r>
            <w:r>
              <w:rPr>
                <w:bCs/>
                <w:sz w:val="24"/>
                <w:szCs w:val="24"/>
              </w:rPr>
              <w:t>я</w:t>
            </w:r>
            <w:r w:rsidR="00BA451E" w:rsidRPr="00BA451E">
              <w:rPr>
                <w:bCs/>
                <w:sz w:val="24"/>
                <w:szCs w:val="24"/>
              </w:rPr>
              <w:t xml:space="preserve"> № 93</w:t>
            </w:r>
            <w:r>
              <w:rPr>
                <w:bCs/>
                <w:sz w:val="24"/>
                <w:szCs w:val="24"/>
              </w:rPr>
              <w:t>»</w:t>
            </w:r>
          </w:p>
          <w:p w:rsidR="00BA451E" w:rsidRPr="00BA451E" w:rsidRDefault="00BA451E" w:rsidP="00A6008C">
            <w:pPr>
              <w:jc w:val="both"/>
              <w:rPr>
                <w:bCs/>
                <w:sz w:val="24"/>
                <w:szCs w:val="24"/>
              </w:rPr>
            </w:pPr>
            <w:r w:rsidRPr="00BA451E">
              <w:rPr>
                <w:bCs/>
                <w:sz w:val="24"/>
                <w:szCs w:val="24"/>
              </w:rPr>
              <w:t xml:space="preserve">                        __________________</w:t>
            </w:r>
          </w:p>
          <w:p w:rsidR="00BA451E" w:rsidRPr="00BA451E" w:rsidRDefault="00BA451E" w:rsidP="00A6008C">
            <w:pPr>
              <w:jc w:val="both"/>
              <w:rPr>
                <w:bCs/>
                <w:color w:val="000000"/>
                <w:sz w:val="24"/>
                <w:szCs w:val="24"/>
              </w:rPr>
            </w:pPr>
            <w:r w:rsidRPr="00BA451E">
              <w:rPr>
                <w:bCs/>
                <w:sz w:val="24"/>
                <w:szCs w:val="24"/>
              </w:rPr>
              <w:t xml:space="preserve">                       И.А.Александровская</w:t>
            </w:r>
          </w:p>
        </w:tc>
      </w:tr>
    </w:tbl>
    <w:p w:rsidR="00BA451E" w:rsidRDefault="00BA451E" w:rsidP="000F3BD3">
      <w:pPr>
        <w:spacing w:after="0" w:line="240" w:lineRule="auto"/>
        <w:jc w:val="center"/>
        <w:rPr>
          <w:rFonts w:ascii="Times New Roman" w:eastAsia="Times New Roman" w:hAnsi="Times New Roman" w:cs="Times New Roman"/>
          <w:b/>
          <w:sz w:val="24"/>
          <w:szCs w:val="24"/>
          <w:lang w:eastAsia="ru-RU"/>
        </w:rPr>
      </w:pPr>
    </w:p>
    <w:p w:rsidR="000F3BD3" w:rsidRPr="000F3BD3" w:rsidRDefault="000F3BD3" w:rsidP="000F3BD3">
      <w:pPr>
        <w:spacing w:after="0" w:line="240" w:lineRule="auto"/>
        <w:jc w:val="center"/>
        <w:rPr>
          <w:rFonts w:ascii="Times New Roman" w:eastAsia="Times New Roman" w:hAnsi="Times New Roman" w:cs="Times New Roman"/>
          <w:b/>
          <w:sz w:val="24"/>
          <w:szCs w:val="24"/>
          <w:lang w:eastAsia="ru-RU"/>
        </w:rPr>
      </w:pPr>
      <w:r w:rsidRPr="000F3BD3">
        <w:rPr>
          <w:rFonts w:ascii="Times New Roman" w:eastAsia="Times New Roman" w:hAnsi="Times New Roman" w:cs="Times New Roman"/>
          <w:b/>
          <w:sz w:val="24"/>
          <w:szCs w:val="24"/>
          <w:lang w:eastAsia="ru-RU"/>
        </w:rPr>
        <w:t>Положение</w:t>
      </w:r>
    </w:p>
    <w:p w:rsidR="000F3BD3" w:rsidRPr="000F3BD3" w:rsidRDefault="000F3BD3" w:rsidP="000F3BD3">
      <w:pPr>
        <w:spacing w:after="0" w:line="240" w:lineRule="auto"/>
        <w:jc w:val="center"/>
        <w:rPr>
          <w:rFonts w:ascii="Times New Roman" w:eastAsia="Times New Roman" w:hAnsi="Times New Roman" w:cs="Times New Roman"/>
          <w:b/>
          <w:sz w:val="24"/>
          <w:szCs w:val="24"/>
          <w:lang w:eastAsia="ru-RU"/>
        </w:rPr>
      </w:pPr>
      <w:r w:rsidRPr="000F3BD3">
        <w:rPr>
          <w:rFonts w:ascii="Times New Roman" w:eastAsia="Times New Roman" w:hAnsi="Times New Roman" w:cs="Times New Roman"/>
          <w:b/>
          <w:sz w:val="24"/>
          <w:szCs w:val="24"/>
          <w:lang w:eastAsia="ru-RU"/>
        </w:rPr>
        <w:t>о правах и законных интересах обучающихся, законных представителей</w:t>
      </w:r>
    </w:p>
    <w:p w:rsidR="000F3BD3" w:rsidRPr="000F3BD3" w:rsidRDefault="000F3BD3" w:rsidP="000F3BD3">
      <w:pPr>
        <w:spacing w:after="0" w:line="240" w:lineRule="auto"/>
        <w:jc w:val="center"/>
        <w:rPr>
          <w:rFonts w:ascii="Times New Roman" w:eastAsia="Times New Roman" w:hAnsi="Times New Roman" w:cs="Times New Roman"/>
          <w:b/>
          <w:sz w:val="24"/>
          <w:szCs w:val="24"/>
          <w:lang w:eastAsia="ru-RU"/>
        </w:rPr>
      </w:pPr>
      <w:r w:rsidRPr="000F3BD3">
        <w:rPr>
          <w:rFonts w:ascii="Times New Roman" w:eastAsia="Times New Roman" w:hAnsi="Times New Roman" w:cs="Times New Roman"/>
          <w:b/>
          <w:sz w:val="24"/>
          <w:szCs w:val="24"/>
          <w:lang w:eastAsia="ru-RU"/>
        </w:rPr>
        <w:t>несовершеннолетних обучающихся, педагогов</w:t>
      </w:r>
    </w:p>
    <w:p w:rsidR="000F3BD3" w:rsidRPr="000F3BD3" w:rsidRDefault="000F3BD3" w:rsidP="000F3BD3">
      <w:pPr>
        <w:spacing w:after="0" w:line="240" w:lineRule="auto"/>
        <w:jc w:val="center"/>
        <w:rPr>
          <w:rFonts w:ascii="Times New Roman" w:eastAsia="Times New Roman" w:hAnsi="Times New Roman" w:cs="Times New Roman"/>
          <w:b/>
          <w:sz w:val="24"/>
          <w:szCs w:val="24"/>
          <w:lang w:eastAsia="ru-RU"/>
        </w:rPr>
      </w:pPr>
      <w:r w:rsidRPr="000F3BD3">
        <w:rPr>
          <w:rFonts w:ascii="Times New Roman" w:eastAsia="Times New Roman" w:hAnsi="Times New Roman" w:cs="Times New Roman"/>
          <w:b/>
          <w:sz w:val="24"/>
          <w:szCs w:val="24"/>
          <w:lang w:eastAsia="ru-RU"/>
        </w:rPr>
        <w:t>в МБОУ «Гимназия №93» Советского района г.Казани</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 </w:t>
      </w:r>
    </w:p>
    <w:p w:rsidR="000F3BD3" w:rsidRPr="000F3BD3" w:rsidRDefault="000F3BD3" w:rsidP="000F3BD3">
      <w:pPr>
        <w:spacing w:after="0" w:line="240" w:lineRule="auto"/>
        <w:jc w:val="both"/>
        <w:rPr>
          <w:rFonts w:ascii="Times New Roman" w:eastAsia="Times New Roman" w:hAnsi="Times New Roman" w:cs="Times New Roman"/>
          <w:b/>
          <w:sz w:val="24"/>
          <w:szCs w:val="24"/>
          <w:lang w:eastAsia="ru-RU"/>
        </w:rPr>
      </w:pPr>
      <w:r w:rsidRPr="000F3BD3">
        <w:rPr>
          <w:rFonts w:ascii="Times New Roman" w:eastAsia="Times New Roman" w:hAnsi="Times New Roman" w:cs="Times New Roman"/>
          <w:b/>
          <w:sz w:val="24"/>
          <w:szCs w:val="24"/>
          <w:lang w:eastAsia="ru-RU"/>
        </w:rPr>
        <w:t>1. Общие положения.</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1.1. Настоящее положение разработано в соответствии с: Конституцией РФ; Федеральным законом «Об образовании в Российской Федерации» № 273-ФЗ от 29.12.2012 г. (</w:t>
      </w:r>
      <w:r>
        <w:rPr>
          <w:rFonts w:ascii="Times New Roman" w:eastAsia="Times New Roman" w:hAnsi="Times New Roman" w:cs="Times New Roman"/>
          <w:sz w:val="24"/>
          <w:szCs w:val="24"/>
          <w:lang w:eastAsia="ru-RU"/>
        </w:rPr>
        <w:t>ст. 34, 41, 42, 44, 45, 46, 47), у</w:t>
      </w:r>
      <w:r w:rsidRPr="000F3BD3">
        <w:rPr>
          <w:rFonts w:ascii="Times New Roman" w:eastAsia="Times New Roman" w:hAnsi="Times New Roman" w:cs="Times New Roman"/>
          <w:sz w:val="24"/>
          <w:szCs w:val="24"/>
          <w:lang w:eastAsia="ru-RU"/>
        </w:rPr>
        <w:t xml:space="preserve">ставом </w:t>
      </w:r>
      <w:r>
        <w:rPr>
          <w:rFonts w:ascii="Times New Roman" w:eastAsia="Times New Roman" w:hAnsi="Times New Roman" w:cs="Times New Roman"/>
          <w:sz w:val="24"/>
          <w:szCs w:val="24"/>
          <w:lang w:eastAsia="ru-RU"/>
        </w:rPr>
        <w:t>гимназии.</w:t>
      </w:r>
    </w:p>
    <w:p w:rsidR="000F3BD3" w:rsidRPr="000F3BD3" w:rsidRDefault="000F3BD3" w:rsidP="000F3BD3">
      <w:pPr>
        <w:spacing w:after="0" w:line="240" w:lineRule="auto"/>
        <w:jc w:val="both"/>
        <w:rPr>
          <w:rFonts w:ascii="Times New Roman" w:eastAsia="Times New Roman" w:hAnsi="Times New Roman" w:cs="Times New Roman"/>
          <w:b/>
          <w:sz w:val="24"/>
          <w:szCs w:val="24"/>
          <w:lang w:eastAsia="ru-RU"/>
        </w:rPr>
      </w:pPr>
      <w:r w:rsidRPr="000F3BD3">
        <w:rPr>
          <w:rFonts w:ascii="Times New Roman" w:eastAsia="Times New Roman" w:hAnsi="Times New Roman" w:cs="Times New Roman"/>
          <w:b/>
          <w:sz w:val="24"/>
          <w:szCs w:val="24"/>
          <w:lang w:eastAsia="ru-RU"/>
        </w:rPr>
        <w:t>2. Основные права и законные интересы обучающихся.</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2.1. Обучающимся предоставляются академические права на:</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-предоставление условий для обучения с учетом особенностей их психофизического развития и состояния здоровья, в том числе получение социально-педагогической и психологической помощи, бесплатной психолого-медико-педагогической коррекции;</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 обучение по индивидуальному учебному плану, в том числе ускоренное обучение, в пределах осваиваемой образовательной программы в порядке, установленном локальными нормативными актами;</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 xml:space="preserve">- выбор факультативных (необязательных для данного уровня образования) и элективных (избираемых в обязательном порядке) учебных предметов, курсов, из перечня, предлагаемого </w:t>
      </w:r>
      <w:r>
        <w:rPr>
          <w:rFonts w:ascii="Times New Roman" w:eastAsia="Times New Roman" w:hAnsi="Times New Roman" w:cs="Times New Roman"/>
          <w:sz w:val="24"/>
          <w:szCs w:val="24"/>
          <w:lang w:eastAsia="ru-RU"/>
        </w:rPr>
        <w:t>гимназией</w:t>
      </w:r>
      <w:r w:rsidRPr="000F3BD3">
        <w:rPr>
          <w:rFonts w:ascii="Times New Roman" w:eastAsia="Times New Roman" w:hAnsi="Times New Roman" w:cs="Times New Roman"/>
          <w:sz w:val="24"/>
          <w:szCs w:val="24"/>
          <w:lang w:eastAsia="ru-RU"/>
        </w:rPr>
        <w:t>;</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-уважение человеческого достоинства, защиту от всех форм физического и психического насилия, оскорбления личности, охрану жизни и здоровья;</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 свободу совести, информации, свободное выражение собственных взглядов и убеждений;</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 каникулы - плановые перерывы при получении образования для отдыха и иных социальных целей в соответствии с законодательством об образовании и календарным учебным графиком;</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 xml:space="preserve">- участие в управлении </w:t>
      </w:r>
      <w:r>
        <w:rPr>
          <w:rFonts w:ascii="Times New Roman" w:eastAsia="Times New Roman" w:hAnsi="Times New Roman" w:cs="Times New Roman"/>
          <w:sz w:val="24"/>
          <w:szCs w:val="24"/>
          <w:lang w:eastAsia="ru-RU"/>
        </w:rPr>
        <w:t>гимназии</w:t>
      </w:r>
      <w:r w:rsidRPr="000F3BD3">
        <w:rPr>
          <w:rFonts w:ascii="Times New Roman" w:eastAsia="Times New Roman" w:hAnsi="Times New Roman" w:cs="Times New Roman"/>
          <w:sz w:val="24"/>
          <w:szCs w:val="24"/>
          <w:lang w:eastAsia="ru-RU"/>
        </w:rPr>
        <w:t xml:space="preserve"> в порядке, установленном уставом;</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 xml:space="preserve">- ознакомление со свидетельством о государственной регистрации, с уставом, с лицензией на осуществление образовательной деятельности, со свидетельством о государственной аккредитации, с учебной документацией, другими документами, регламентирующими организацию и осуществление образовательной деятельности в </w:t>
      </w:r>
      <w:r>
        <w:rPr>
          <w:rFonts w:ascii="Times New Roman" w:eastAsia="Times New Roman" w:hAnsi="Times New Roman" w:cs="Times New Roman"/>
          <w:sz w:val="24"/>
          <w:szCs w:val="24"/>
          <w:lang w:eastAsia="ru-RU"/>
        </w:rPr>
        <w:t>гимназии</w:t>
      </w:r>
      <w:r w:rsidRPr="000F3BD3">
        <w:rPr>
          <w:rFonts w:ascii="Times New Roman" w:eastAsia="Times New Roman" w:hAnsi="Times New Roman" w:cs="Times New Roman"/>
          <w:sz w:val="24"/>
          <w:szCs w:val="24"/>
          <w:lang w:eastAsia="ru-RU"/>
        </w:rPr>
        <w:t>;</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 xml:space="preserve">  - обжалование актов </w:t>
      </w:r>
      <w:r>
        <w:rPr>
          <w:rFonts w:ascii="Times New Roman" w:eastAsia="Times New Roman" w:hAnsi="Times New Roman" w:cs="Times New Roman"/>
          <w:sz w:val="24"/>
          <w:szCs w:val="24"/>
          <w:lang w:eastAsia="ru-RU"/>
        </w:rPr>
        <w:t>гимназии</w:t>
      </w:r>
      <w:r w:rsidRPr="000F3BD3">
        <w:rPr>
          <w:rFonts w:ascii="Times New Roman" w:eastAsia="Times New Roman" w:hAnsi="Times New Roman" w:cs="Times New Roman"/>
          <w:sz w:val="24"/>
          <w:szCs w:val="24"/>
          <w:lang w:eastAsia="ru-RU"/>
        </w:rPr>
        <w:t xml:space="preserve"> в установленном законодательством Российской Федерации порядке;</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 xml:space="preserve">- бесплатное пользование библиотечно-информационными ресурсами, учебной базой </w:t>
      </w:r>
      <w:r>
        <w:rPr>
          <w:rFonts w:ascii="Times New Roman" w:eastAsia="Times New Roman" w:hAnsi="Times New Roman" w:cs="Times New Roman"/>
          <w:sz w:val="24"/>
          <w:szCs w:val="24"/>
          <w:lang w:eastAsia="ru-RU"/>
        </w:rPr>
        <w:t>гимназии</w:t>
      </w:r>
      <w:r w:rsidRPr="000F3BD3">
        <w:rPr>
          <w:rFonts w:ascii="Times New Roman" w:eastAsia="Times New Roman" w:hAnsi="Times New Roman" w:cs="Times New Roman"/>
          <w:sz w:val="24"/>
          <w:szCs w:val="24"/>
          <w:lang w:eastAsia="ru-RU"/>
        </w:rPr>
        <w:t>;</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 развитие своих творческих способностей и интересов, включая участие в конкурсах, олимпиадах, выставках, смотрах, физкультурных мероприятиях, спортивных мероприятиях, в том числе в официальных спортивных соревнованиях, и других массовых мероприятиях;</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 поощрение за успехи в учебной, физкультурной, спортивной, общественной, научной, научно-технической, творческой, экспериментальной и инновационной деятельности;</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 иные академические права, предусмотренные Федеральным законом «Об образовании в Российской Федерации» № №273-ФЗ от 29.12.2012 г., иными нормативными правовыми актами Российской Федерации, локальными нормативными актами.</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lastRenderedPageBreak/>
        <w:t>2.2. Лица, осваивающие основную образовательную программу в форме самообразования или семейного образования</w:t>
      </w:r>
      <w:r w:rsidR="00BA451E">
        <w:rPr>
          <w:rFonts w:ascii="Times New Roman" w:eastAsia="Times New Roman" w:hAnsi="Times New Roman" w:cs="Times New Roman"/>
          <w:sz w:val="24"/>
          <w:szCs w:val="24"/>
          <w:lang w:eastAsia="ru-RU"/>
        </w:rPr>
        <w:t xml:space="preserve">, </w:t>
      </w:r>
      <w:r w:rsidRPr="000F3BD3">
        <w:rPr>
          <w:rFonts w:ascii="Times New Roman" w:eastAsia="Times New Roman" w:hAnsi="Times New Roman" w:cs="Times New Roman"/>
          <w:sz w:val="24"/>
          <w:szCs w:val="24"/>
          <w:lang w:eastAsia="ru-RU"/>
        </w:rPr>
        <w:t>вправе пройти экстерном промежуточную и государственную итоговую аттестацию. Указанные лица, не имеющие основного общего или среднего общего образования</w:t>
      </w:r>
      <w:r w:rsidR="00BA451E">
        <w:rPr>
          <w:rFonts w:ascii="Times New Roman" w:eastAsia="Times New Roman" w:hAnsi="Times New Roman" w:cs="Times New Roman"/>
          <w:sz w:val="24"/>
          <w:szCs w:val="24"/>
          <w:lang w:eastAsia="ru-RU"/>
        </w:rPr>
        <w:t>,</w:t>
      </w:r>
      <w:r w:rsidRPr="000F3BD3">
        <w:rPr>
          <w:rFonts w:ascii="Times New Roman" w:eastAsia="Times New Roman" w:hAnsi="Times New Roman" w:cs="Times New Roman"/>
          <w:sz w:val="24"/>
          <w:szCs w:val="24"/>
          <w:lang w:eastAsia="ru-RU"/>
        </w:rPr>
        <w:t xml:space="preserve"> вправе пройти экстерном промежуточную и государственную итоговую аттестацию бесплатно. При прохождении аттестации экстерны пользуются академическими правами обучающихся по соответствующей образовательной программе.</w:t>
      </w:r>
    </w:p>
    <w:p w:rsidR="00BA451E"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 xml:space="preserve">2.3.Обучающиеся имеют право на посещение по своему выбору мероприятий, которые проводятся в учреждении, и не предусмотрены учебным планом, в порядке, установленном локальными нормативными актами. </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2.4. Обучающиеся имеют право на участие в общественных объединениях, созданных в соответствии с законодательством Российской Федерации, а также на создание общественных объединений обучающихся в установленном федеральным законом порядке.</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2.5. Принуждение обучающихся, воспитанников к вступлению в общественные объединения, в том числе в политические партии, а также принудительное привлечение их к деятельности этих объединений и участию в агитационных кампаниях и политических акциях не допускается.</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2.6. В случае прекращения деятельности учреждения, аннулирования соответствующей лицензии, лишения ее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образовательной программе учредитель учреждения обеспечивают перевод совершеннолетних обучающихся с их согласия и несовершеннолетних обучающихся с согласия их родителей (законных представителей) в другие учреждения, осуществляющие образовательную деятельность по образовательным программам соответствующих уровн</w:t>
      </w:r>
      <w:r w:rsidR="00BA451E">
        <w:rPr>
          <w:rFonts w:ascii="Times New Roman" w:eastAsia="Times New Roman" w:hAnsi="Times New Roman" w:cs="Times New Roman"/>
          <w:sz w:val="24"/>
          <w:szCs w:val="24"/>
          <w:lang w:eastAsia="ru-RU"/>
        </w:rPr>
        <w:t>ей</w:t>
      </w:r>
      <w:r w:rsidRPr="000F3BD3">
        <w:rPr>
          <w:rFonts w:ascii="Times New Roman" w:eastAsia="Times New Roman" w:hAnsi="Times New Roman" w:cs="Times New Roman"/>
          <w:sz w:val="24"/>
          <w:szCs w:val="24"/>
          <w:lang w:eastAsia="ru-RU"/>
        </w:rPr>
        <w:t xml:space="preserve"> и направленности. В случае приостановления действия лицензии, приостановления действия государственной аккредитации полностью или в отношении отдельных уровней образования, учредитель учреждения обеспечивают перевод по заявлению совершеннолетних обучающихся, несовершеннолетних обучающихся по заявлению их родителей (законных представителей) в другие учреждения, осуществляющие образовательную деятельность по имеющим государственную аккредитацию основным образовательным программам соответствующих уровн</w:t>
      </w:r>
      <w:r w:rsidR="00BA451E">
        <w:rPr>
          <w:rFonts w:ascii="Times New Roman" w:eastAsia="Times New Roman" w:hAnsi="Times New Roman" w:cs="Times New Roman"/>
          <w:sz w:val="24"/>
          <w:szCs w:val="24"/>
          <w:lang w:eastAsia="ru-RU"/>
        </w:rPr>
        <w:t>ей</w:t>
      </w:r>
      <w:r w:rsidRPr="000F3BD3">
        <w:rPr>
          <w:rFonts w:ascii="Times New Roman" w:eastAsia="Times New Roman" w:hAnsi="Times New Roman" w:cs="Times New Roman"/>
          <w:sz w:val="24"/>
          <w:szCs w:val="24"/>
          <w:lang w:eastAsia="ru-RU"/>
        </w:rPr>
        <w:t xml:space="preserve"> и направленности. Порядок и условия осуществления такого перевода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2.7. Пользование учебниками, учебными пособиями, средствами обучения и воспитания.  Обучающимся бесплатно предоставляются в пользование на время получения образования учебники и учебные пособия, а также учебно-методические материалы, средства обучения и воспитания.</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2.8. Организация питания обучающихся</w:t>
      </w:r>
      <w:r w:rsidR="00AE7418">
        <w:rPr>
          <w:rFonts w:ascii="Times New Roman" w:eastAsia="Times New Roman" w:hAnsi="Times New Roman" w:cs="Times New Roman"/>
          <w:sz w:val="24"/>
          <w:szCs w:val="24"/>
          <w:lang w:eastAsia="ru-RU"/>
        </w:rPr>
        <w:t>:</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 xml:space="preserve">1) организация питания обучающихся возлагается на </w:t>
      </w:r>
      <w:r w:rsidR="00AE7418">
        <w:rPr>
          <w:rFonts w:ascii="Times New Roman" w:eastAsia="Times New Roman" w:hAnsi="Times New Roman" w:cs="Times New Roman"/>
          <w:sz w:val="24"/>
          <w:szCs w:val="24"/>
          <w:lang w:eastAsia="ru-RU"/>
        </w:rPr>
        <w:t>гимназию</w:t>
      </w:r>
      <w:r w:rsidR="00BA451E">
        <w:rPr>
          <w:rFonts w:ascii="Times New Roman" w:eastAsia="Times New Roman" w:hAnsi="Times New Roman" w:cs="Times New Roman"/>
          <w:sz w:val="24"/>
          <w:szCs w:val="24"/>
          <w:lang w:eastAsia="ru-RU"/>
        </w:rPr>
        <w:t>;</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2) расписание занятий должно предусматривать перерыв достаточной продолжительности для питания обучающихся.</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2.9. Охрана здоровья обучающихся</w:t>
      </w:r>
      <w:r w:rsidR="00AE7418">
        <w:rPr>
          <w:rFonts w:ascii="Times New Roman" w:eastAsia="Times New Roman" w:hAnsi="Times New Roman" w:cs="Times New Roman"/>
          <w:sz w:val="24"/>
          <w:szCs w:val="24"/>
          <w:lang w:eastAsia="ru-RU"/>
        </w:rPr>
        <w:t>.</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Охрана здоровья обучающихся включает в себя:</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1) оказание первичной медико-санитарной помощи в порядке, установленном законодательством в сфере охраны здоровья;</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2) организацию питания обучающихся;</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3) определение оптимальной учебной, вне учебной нагрузки, режима учебных занятий и продолжительности каникул;</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4) пропаганду и обучение навыкам здорового образа жизни, требованиям охраны труда;</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5) организацию и создание условий для профилактики заболеваний и оздоровления обучающихся, для занятия ими физической культурой и спортом;</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lastRenderedPageBreak/>
        <w:t>6) прохождение обучающимися в соответствии с законодательством Российской Федерации периодических медицинских осмотров и диспансеризации;</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7) профилактику и запрещение курения, употребления алкогольных, слабоалкогольных напитков, пива, наркотических средств, психотропных веществ и других одурманивающих веществ;</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 xml:space="preserve">8) обеспечение безопасности обучающихся во время пребывания в </w:t>
      </w:r>
      <w:r w:rsidR="00AE7418">
        <w:rPr>
          <w:rFonts w:ascii="Times New Roman" w:eastAsia="Times New Roman" w:hAnsi="Times New Roman" w:cs="Times New Roman"/>
          <w:sz w:val="24"/>
          <w:szCs w:val="24"/>
          <w:lang w:eastAsia="ru-RU"/>
        </w:rPr>
        <w:t>гимназии</w:t>
      </w:r>
      <w:r w:rsidRPr="000F3BD3">
        <w:rPr>
          <w:rFonts w:ascii="Times New Roman" w:eastAsia="Times New Roman" w:hAnsi="Times New Roman" w:cs="Times New Roman"/>
          <w:sz w:val="24"/>
          <w:szCs w:val="24"/>
          <w:lang w:eastAsia="ru-RU"/>
        </w:rPr>
        <w:t>;</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 xml:space="preserve">9) профилактику несчастных случаев с обучающимися во время пребывания в </w:t>
      </w:r>
      <w:r w:rsidR="00AE7418">
        <w:rPr>
          <w:rFonts w:ascii="Times New Roman" w:eastAsia="Times New Roman" w:hAnsi="Times New Roman" w:cs="Times New Roman"/>
          <w:sz w:val="24"/>
          <w:szCs w:val="24"/>
          <w:lang w:eastAsia="ru-RU"/>
        </w:rPr>
        <w:t>гимназии</w:t>
      </w:r>
      <w:r w:rsidRPr="000F3BD3">
        <w:rPr>
          <w:rFonts w:ascii="Times New Roman" w:eastAsia="Times New Roman" w:hAnsi="Times New Roman" w:cs="Times New Roman"/>
          <w:sz w:val="24"/>
          <w:szCs w:val="24"/>
          <w:lang w:eastAsia="ru-RU"/>
        </w:rPr>
        <w:t>;</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10) проведение санитарно-противоэпидемических и профилактических мероприятий.</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2.10 Психолого-педагогическая, медицинская и социальная помощь обучающимся, испытывающим трудности в освоении основных общеобразовательных программ, развитии и социальной адаптации.</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1) психолого-педагогическая, медицинская и социальная помощь оказывается детям, испытывающим трудности в освоении основных общеобразовательных программ, развитии и социальной адаптации педагогом-психологом.</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2) психолого-педагогическая, медицинская и социальная помощь включает в себя:</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 психолого-педагогическое консультирование обучающихся, их родителей (законных представителей) и педагогических работников;</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 коррекционно-развивающие и компен</w:t>
      </w:r>
      <w:r w:rsidR="00D87B8D">
        <w:rPr>
          <w:rFonts w:ascii="Times New Roman" w:eastAsia="Times New Roman" w:hAnsi="Times New Roman" w:cs="Times New Roman"/>
          <w:sz w:val="24"/>
          <w:szCs w:val="24"/>
          <w:lang w:eastAsia="ru-RU"/>
        </w:rPr>
        <w:t>сирующие занятия с обучающимися</w:t>
      </w:r>
      <w:r w:rsidRPr="000F3BD3">
        <w:rPr>
          <w:rFonts w:ascii="Times New Roman" w:eastAsia="Times New Roman" w:hAnsi="Times New Roman" w:cs="Times New Roman"/>
          <w:sz w:val="24"/>
          <w:szCs w:val="24"/>
          <w:lang w:eastAsia="ru-RU"/>
        </w:rPr>
        <w:t>;</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 помощь обучающимся в профориентации и социальной адаптации.</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3) психолого-педагогическая, медицинская и социальная помощь оказывается детям на основании заявления или согласия в письменной форме их родителей (законных представителей).</w:t>
      </w:r>
    </w:p>
    <w:p w:rsidR="000F3BD3" w:rsidRPr="000F3BD3" w:rsidRDefault="000F3BD3" w:rsidP="000F3BD3">
      <w:pPr>
        <w:spacing w:after="0" w:line="240" w:lineRule="auto"/>
        <w:jc w:val="both"/>
        <w:rPr>
          <w:rFonts w:ascii="Times New Roman" w:eastAsia="Times New Roman" w:hAnsi="Times New Roman" w:cs="Times New Roman"/>
          <w:b/>
          <w:sz w:val="24"/>
          <w:szCs w:val="24"/>
          <w:lang w:eastAsia="ru-RU"/>
        </w:rPr>
      </w:pPr>
      <w:r w:rsidRPr="000F3BD3">
        <w:rPr>
          <w:rFonts w:ascii="Times New Roman" w:eastAsia="Times New Roman" w:hAnsi="Times New Roman" w:cs="Times New Roman"/>
          <w:b/>
          <w:sz w:val="24"/>
          <w:szCs w:val="24"/>
          <w:lang w:eastAsia="ru-RU"/>
        </w:rPr>
        <w:t>3. Права и законные интересы в сфере образования родителей (законных представителей) несовершеннолетних обучающихся.</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3.1. Родители (законные представители) несовершеннолетних обучающихся имеют преимущественное право на обучение и воспитание детей перед всеми другими лицами. Они обязаны заложить основы физического, нравственного и интеллектуального развития личности ребенка.  </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 xml:space="preserve">3.2. </w:t>
      </w:r>
      <w:r w:rsidR="00D87B8D">
        <w:rPr>
          <w:rFonts w:ascii="Times New Roman" w:eastAsia="Times New Roman" w:hAnsi="Times New Roman" w:cs="Times New Roman"/>
          <w:sz w:val="24"/>
          <w:szCs w:val="24"/>
          <w:lang w:eastAsia="ru-RU"/>
        </w:rPr>
        <w:t>Гимназия</w:t>
      </w:r>
      <w:r w:rsidRPr="000F3BD3">
        <w:rPr>
          <w:rFonts w:ascii="Times New Roman" w:eastAsia="Times New Roman" w:hAnsi="Times New Roman" w:cs="Times New Roman"/>
          <w:sz w:val="24"/>
          <w:szCs w:val="24"/>
          <w:lang w:eastAsia="ru-RU"/>
        </w:rPr>
        <w:t xml:space="preserve"> оказывает помощь родителям (законным представителям) несовершеннолетних обучающихся в воспитании детей, охране и укреплении их физического и психического здоровья, развитии индивидуальных способностей и необходимой коррекции нарушений их развития.</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3.3. Родители (законные представители) несовершеннолетних обучающихся имеют право:</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1) выбирать до завершения получения ребенком основного общего образования с учетом мнения ребенка, а также с учетом рекомендаций психолого-медико-педагогической комиссии (при их наличии) формы получения образования и формы обучения, организации, осуществляющие образовательную деятельность, язык, языки образования, факультативные и элективные учебные предметы, курсы</w:t>
      </w:r>
      <w:r w:rsidR="00BA451E">
        <w:rPr>
          <w:rFonts w:ascii="Times New Roman" w:eastAsia="Times New Roman" w:hAnsi="Times New Roman" w:cs="Times New Roman"/>
          <w:sz w:val="24"/>
          <w:szCs w:val="24"/>
          <w:lang w:eastAsia="ru-RU"/>
        </w:rPr>
        <w:t xml:space="preserve"> </w:t>
      </w:r>
      <w:r w:rsidRPr="000F3BD3">
        <w:rPr>
          <w:rFonts w:ascii="Times New Roman" w:eastAsia="Times New Roman" w:hAnsi="Times New Roman" w:cs="Times New Roman"/>
          <w:sz w:val="24"/>
          <w:szCs w:val="24"/>
          <w:lang w:eastAsia="ru-RU"/>
        </w:rPr>
        <w:t xml:space="preserve">из перечня, предлагаемого </w:t>
      </w:r>
      <w:r w:rsidR="00D87B8D">
        <w:rPr>
          <w:rFonts w:ascii="Times New Roman" w:eastAsia="Times New Roman" w:hAnsi="Times New Roman" w:cs="Times New Roman"/>
          <w:sz w:val="24"/>
          <w:szCs w:val="24"/>
          <w:lang w:eastAsia="ru-RU"/>
        </w:rPr>
        <w:t>гимназией</w:t>
      </w:r>
      <w:r w:rsidRPr="000F3BD3">
        <w:rPr>
          <w:rFonts w:ascii="Times New Roman" w:eastAsia="Times New Roman" w:hAnsi="Times New Roman" w:cs="Times New Roman"/>
          <w:sz w:val="24"/>
          <w:szCs w:val="24"/>
          <w:lang w:eastAsia="ru-RU"/>
        </w:rPr>
        <w:t>;</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 xml:space="preserve">2) дать ребенку дошкольное, начальное общее, основное общее, среднее общее образование в семье. Ребенок, получающий образование в семье, по решению его родителей (законных представителей) с учетом его мнения на любом этапе обучения вправе продолжить образование в </w:t>
      </w:r>
      <w:r w:rsidR="00D87B8D">
        <w:rPr>
          <w:rFonts w:ascii="Times New Roman" w:eastAsia="Times New Roman" w:hAnsi="Times New Roman" w:cs="Times New Roman"/>
          <w:sz w:val="24"/>
          <w:szCs w:val="24"/>
          <w:lang w:eastAsia="ru-RU"/>
        </w:rPr>
        <w:t>гимназии</w:t>
      </w:r>
      <w:r w:rsidRPr="000F3BD3">
        <w:rPr>
          <w:rFonts w:ascii="Times New Roman" w:eastAsia="Times New Roman" w:hAnsi="Times New Roman" w:cs="Times New Roman"/>
          <w:sz w:val="24"/>
          <w:szCs w:val="24"/>
          <w:lang w:eastAsia="ru-RU"/>
        </w:rPr>
        <w:t>;</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 xml:space="preserve">3) знакомиться с уставом </w:t>
      </w:r>
      <w:r w:rsidR="00D87B8D">
        <w:rPr>
          <w:rFonts w:ascii="Times New Roman" w:eastAsia="Times New Roman" w:hAnsi="Times New Roman" w:cs="Times New Roman"/>
          <w:sz w:val="24"/>
          <w:szCs w:val="24"/>
          <w:lang w:eastAsia="ru-RU"/>
        </w:rPr>
        <w:t>гимназии</w:t>
      </w:r>
      <w:r w:rsidRPr="000F3BD3">
        <w:rPr>
          <w:rFonts w:ascii="Times New Roman" w:eastAsia="Times New Roman" w:hAnsi="Times New Roman" w:cs="Times New Roman"/>
          <w:sz w:val="24"/>
          <w:szCs w:val="24"/>
          <w:lang w:eastAsia="ru-RU"/>
        </w:rPr>
        <w:t>, лицензией на осуществление образовательной деятельности,  свидетельством о государственной аккредитации,  учебно-программной документацией и другими документами, регламентирующими организацию и осуществление образовательной деятельности;</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4) знакомиться с содержанием образования, используемыми методами обучения и воспитания, образовательными технологиями, а также с  успеваемост</w:t>
      </w:r>
      <w:r w:rsidR="00D87B8D">
        <w:rPr>
          <w:rFonts w:ascii="Times New Roman" w:eastAsia="Times New Roman" w:hAnsi="Times New Roman" w:cs="Times New Roman"/>
          <w:sz w:val="24"/>
          <w:szCs w:val="24"/>
          <w:lang w:eastAsia="ru-RU"/>
        </w:rPr>
        <w:t>ью</w:t>
      </w:r>
      <w:r w:rsidRPr="000F3BD3">
        <w:rPr>
          <w:rFonts w:ascii="Times New Roman" w:eastAsia="Times New Roman" w:hAnsi="Times New Roman" w:cs="Times New Roman"/>
          <w:sz w:val="24"/>
          <w:szCs w:val="24"/>
          <w:lang w:eastAsia="ru-RU"/>
        </w:rPr>
        <w:t xml:space="preserve"> своих детей;</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5) защищать права и законные интересы обучающихся;</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 xml:space="preserve">6) получать информацию о всех видах планируемых обследований (психологических, психолого-педагогических) обучающихся, давать согласие на проведение таких </w:t>
      </w:r>
      <w:r w:rsidRPr="000F3BD3">
        <w:rPr>
          <w:rFonts w:ascii="Times New Roman" w:eastAsia="Times New Roman" w:hAnsi="Times New Roman" w:cs="Times New Roman"/>
          <w:sz w:val="24"/>
          <w:szCs w:val="24"/>
          <w:lang w:eastAsia="ru-RU"/>
        </w:rPr>
        <w:lastRenderedPageBreak/>
        <w:t>обследований или участие в таких обследованиях, отказаться от их проведения или участия в них, получать информацию о результатах проведенных обследований обучающихся;</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 xml:space="preserve">7) принимать участие в управлении </w:t>
      </w:r>
      <w:r w:rsidR="00D87B8D">
        <w:rPr>
          <w:rFonts w:ascii="Times New Roman" w:eastAsia="Times New Roman" w:hAnsi="Times New Roman" w:cs="Times New Roman"/>
          <w:sz w:val="24"/>
          <w:szCs w:val="24"/>
          <w:lang w:eastAsia="ru-RU"/>
        </w:rPr>
        <w:t>гимнази</w:t>
      </w:r>
      <w:r w:rsidR="00BA451E">
        <w:rPr>
          <w:rFonts w:ascii="Times New Roman" w:eastAsia="Times New Roman" w:hAnsi="Times New Roman" w:cs="Times New Roman"/>
          <w:sz w:val="24"/>
          <w:szCs w:val="24"/>
          <w:lang w:eastAsia="ru-RU"/>
        </w:rPr>
        <w:t>ей</w:t>
      </w:r>
      <w:r w:rsidRPr="000F3BD3">
        <w:rPr>
          <w:rFonts w:ascii="Times New Roman" w:eastAsia="Times New Roman" w:hAnsi="Times New Roman" w:cs="Times New Roman"/>
          <w:sz w:val="24"/>
          <w:szCs w:val="24"/>
          <w:lang w:eastAsia="ru-RU"/>
        </w:rPr>
        <w:t xml:space="preserve"> в форме, определяемой уставом </w:t>
      </w:r>
      <w:r w:rsidR="00D87B8D">
        <w:rPr>
          <w:rFonts w:ascii="Times New Roman" w:eastAsia="Times New Roman" w:hAnsi="Times New Roman" w:cs="Times New Roman"/>
          <w:sz w:val="24"/>
          <w:szCs w:val="24"/>
          <w:lang w:eastAsia="ru-RU"/>
        </w:rPr>
        <w:t>гимназии</w:t>
      </w:r>
      <w:r w:rsidRPr="000F3BD3">
        <w:rPr>
          <w:rFonts w:ascii="Times New Roman" w:eastAsia="Times New Roman" w:hAnsi="Times New Roman" w:cs="Times New Roman"/>
          <w:sz w:val="24"/>
          <w:szCs w:val="24"/>
          <w:lang w:eastAsia="ru-RU"/>
        </w:rPr>
        <w:t>;</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8) присутствовать при обследовании детей психолого-медико-педагогической комиссией, обсуждении результатов обследования и рекомендаций, полученных по результатам обследования, высказывать свое мнение относительно предлагаемых условий для организации обучения и воспитания детей.</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3.4. Родители (законные представители) несовершеннолетних обучающихся обязаны:</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1) обеспечить получение детьми общего образования;</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 xml:space="preserve">2) соблюдать правила внутреннего распорядка </w:t>
      </w:r>
      <w:r w:rsidR="00D87B8D">
        <w:rPr>
          <w:rFonts w:ascii="Times New Roman" w:eastAsia="Times New Roman" w:hAnsi="Times New Roman" w:cs="Times New Roman"/>
          <w:sz w:val="24"/>
          <w:szCs w:val="24"/>
          <w:lang w:eastAsia="ru-RU"/>
        </w:rPr>
        <w:t>гимназии</w:t>
      </w:r>
      <w:r w:rsidRPr="000F3BD3">
        <w:rPr>
          <w:rFonts w:ascii="Times New Roman" w:eastAsia="Times New Roman" w:hAnsi="Times New Roman" w:cs="Times New Roman"/>
          <w:sz w:val="24"/>
          <w:szCs w:val="24"/>
          <w:lang w:eastAsia="ru-RU"/>
        </w:rPr>
        <w:t>, требования локальных нормативных актов, которые устанавливают режим занятий обучающихся, порядок регламентации образовательных отношений между образовательной организацией и обучающимися и (или) их родителями (законными представителями) и оформления возникновения, приостановления и прекращения этих отношений;</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3) уважать честь и достоинство обучающихся и работников учреждения</w:t>
      </w:r>
      <w:r w:rsidR="00BA451E">
        <w:rPr>
          <w:rFonts w:ascii="Times New Roman" w:eastAsia="Times New Roman" w:hAnsi="Times New Roman" w:cs="Times New Roman"/>
          <w:sz w:val="24"/>
          <w:szCs w:val="24"/>
          <w:lang w:eastAsia="ru-RU"/>
        </w:rPr>
        <w:t>;</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4) за неисполнение или ненадлежащее исполнение обязанностей, родители (законные представители) несовершеннолетних обучающихся несут ответственность, предусмотренную законодательством Российской Федерации.</w:t>
      </w:r>
    </w:p>
    <w:p w:rsidR="000F3BD3" w:rsidRPr="000F3BD3" w:rsidRDefault="000F3BD3" w:rsidP="000F3BD3">
      <w:pPr>
        <w:spacing w:after="0" w:line="240" w:lineRule="auto"/>
        <w:jc w:val="both"/>
        <w:rPr>
          <w:rFonts w:ascii="Times New Roman" w:eastAsia="Times New Roman" w:hAnsi="Times New Roman" w:cs="Times New Roman"/>
          <w:b/>
          <w:sz w:val="24"/>
          <w:szCs w:val="24"/>
          <w:lang w:eastAsia="ru-RU"/>
        </w:rPr>
      </w:pPr>
      <w:r w:rsidRPr="000F3BD3">
        <w:rPr>
          <w:rFonts w:ascii="Times New Roman" w:eastAsia="Times New Roman" w:hAnsi="Times New Roman" w:cs="Times New Roman"/>
          <w:b/>
          <w:sz w:val="24"/>
          <w:szCs w:val="24"/>
          <w:lang w:eastAsia="ru-RU"/>
        </w:rPr>
        <w:t>4. Защита прав обучающихся, родителей (законных представителей) несовершеннолетних обучающихся</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4.1. В целях защиты своих прав обучающиеся, родители (законные представители) несовершеннолетних обучающихся самостоятельно или через своих представителей вправе:</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1) направлять в органы управления учреждения, обращения о применении к</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работникам указанн</w:t>
      </w:r>
      <w:r w:rsidR="00BA451E">
        <w:rPr>
          <w:rFonts w:ascii="Times New Roman" w:eastAsia="Times New Roman" w:hAnsi="Times New Roman" w:cs="Times New Roman"/>
          <w:sz w:val="24"/>
          <w:szCs w:val="24"/>
          <w:lang w:eastAsia="ru-RU"/>
        </w:rPr>
        <w:t>ого</w:t>
      </w:r>
      <w:r w:rsidRPr="000F3BD3">
        <w:rPr>
          <w:rFonts w:ascii="Times New Roman" w:eastAsia="Times New Roman" w:hAnsi="Times New Roman" w:cs="Times New Roman"/>
          <w:sz w:val="24"/>
          <w:szCs w:val="24"/>
          <w:lang w:eastAsia="ru-RU"/>
        </w:rPr>
        <w:t xml:space="preserve"> учреждени</w:t>
      </w:r>
      <w:r w:rsidR="00BA451E">
        <w:rPr>
          <w:rFonts w:ascii="Times New Roman" w:eastAsia="Times New Roman" w:hAnsi="Times New Roman" w:cs="Times New Roman"/>
          <w:sz w:val="24"/>
          <w:szCs w:val="24"/>
          <w:lang w:eastAsia="ru-RU"/>
        </w:rPr>
        <w:t>я</w:t>
      </w:r>
      <w:r w:rsidRPr="000F3BD3">
        <w:rPr>
          <w:rFonts w:ascii="Times New Roman" w:eastAsia="Times New Roman" w:hAnsi="Times New Roman" w:cs="Times New Roman"/>
          <w:sz w:val="24"/>
          <w:szCs w:val="24"/>
          <w:lang w:eastAsia="ru-RU"/>
        </w:rPr>
        <w:t>, нарушающим и (или) ущемляющим права обучающихся, родителей (законных представителей) несовершеннолетних обучающихся, дисциплинарных взысканий. Такие обращения подлежат обязательному рассмотрению указанными органами с привлечением обучающихся, родителей (законных представителей) несовершеннолетних обучающихся;</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2) обращаться в комиссию по урегулированию споров между участниками образовательных отношений, в том числе по вопросам о наличии или об отсутствии конфликта интересов педагогического работника;</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3) использовать не запрещенные законодательством Российской Федерации иные способы защиты прав и законных интересов.</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4.2. Комиссия по урегулированию споров между участниками образовательных отношений создается в целях урегулирования разногласий между участниками образовательных отношений по вопросам реализации права на образование, в том числе в случаях возникновения конфликта интересов педагогического работника, применения локальных нормативных актов, обжалования решений о применении к обучающимся дисциплинарного взыскания.</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 xml:space="preserve">4.3. Комиссия по урегулированию споров между участниками образовательных отношений создается в </w:t>
      </w:r>
      <w:r w:rsidR="00D87B8D">
        <w:rPr>
          <w:rFonts w:ascii="Times New Roman" w:eastAsia="Times New Roman" w:hAnsi="Times New Roman" w:cs="Times New Roman"/>
          <w:sz w:val="24"/>
          <w:szCs w:val="24"/>
          <w:lang w:eastAsia="ru-RU"/>
        </w:rPr>
        <w:t>гимназии</w:t>
      </w:r>
      <w:r w:rsidRPr="000F3BD3">
        <w:rPr>
          <w:rFonts w:ascii="Times New Roman" w:eastAsia="Times New Roman" w:hAnsi="Times New Roman" w:cs="Times New Roman"/>
          <w:sz w:val="24"/>
          <w:szCs w:val="24"/>
          <w:lang w:eastAsia="ru-RU"/>
        </w:rPr>
        <w:t xml:space="preserve"> из равного числа представителей совершеннолетних обучающихся, родителей (законных представителей) несовершеннолетних обучающихся, работников.</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 xml:space="preserve">4.4. Решение комиссии по урегулированию споров между участниками образовательных отношений является обязательным для всех участников образовательных отношений в </w:t>
      </w:r>
      <w:r w:rsidR="00D87B8D">
        <w:rPr>
          <w:rFonts w:ascii="Times New Roman" w:eastAsia="Times New Roman" w:hAnsi="Times New Roman" w:cs="Times New Roman"/>
          <w:sz w:val="24"/>
          <w:szCs w:val="24"/>
          <w:lang w:eastAsia="ru-RU"/>
        </w:rPr>
        <w:t>гимназии</w:t>
      </w:r>
      <w:r w:rsidRPr="000F3BD3">
        <w:rPr>
          <w:rFonts w:ascii="Times New Roman" w:eastAsia="Times New Roman" w:hAnsi="Times New Roman" w:cs="Times New Roman"/>
          <w:sz w:val="24"/>
          <w:szCs w:val="24"/>
          <w:lang w:eastAsia="ru-RU"/>
        </w:rPr>
        <w:t xml:space="preserve"> и подлежит исполнению в сроки, предусмотренные указанным решением.</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4.5. Решение комиссии по урегулированию споров между участниками образовательных отношений может быть обжаловано в установленном законодательством Российской Федерации порядке.</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 xml:space="preserve">4.6. Порядок создания, организации работы, принятия решений комиссией по урегулированию споров между участниками образовательных отношений и их исполнения устанавливается локальным нормативным актом, который принимается с учетом мнения </w:t>
      </w:r>
      <w:r w:rsidR="00BA451E">
        <w:rPr>
          <w:rFonts w:ascii="Times New Roman" w:eastAsia="Times New Roman" w:hAnsi="Times New Roman" w:cs="Times New Roman"/>
          <w:sz w:val="24"/>
          <w:szCs w:val="24"/>
          <w:lang w:eastAsia="ru-RU"/>
        </w:rPr>
        <w:lastRenderedPageBreak/>
        <w:t>С</w:t>
      </w:r>
      <w:r w:rsidRPr="000F3BD3">
        <w:rPr>
          <w:rFonts w:ascii="Times New Roman" w:eastAsia="Times New Roman" w:hAnsi="Times New Roman" w:cs="Times New Roman"/>
          <w:sz w:val="24"/>
          <w:szCs w:val="24"/>
          <w:lang w:eastAsia="ru-RU"/>
        </w:rPr>
        <w:t>овет</w:t>
      </w:r>
      <w:r w:rsidR="00BA451E">
        <w:rPr>
          <w:rFonts w:ascii="Times New Roman" w:eastAsia="Times New Roman" w:hAnsi="Times New Roman" w:cs="Times New Roman"/>
          <w:sz w:val="24"/>
          <w:szCs w:val="24"/>
          <w:lang w:eastAsia="ru-RU"/>
        </w:rPr>
        <w:t>а</w:t>
      </w:r>
      <w:r w:rsidRPr="000F3BD3">
        <w:rPr>
          <w:rFonts w:ascii="Times New Roman" w:eastAsia="Times New Roman" w:hAnsi="Times New Roman" w:cs="Times New Roman"/>
          <w:sz w:val="24"/>
          <w:szCs w:val="24"/>
          <w:lang w:eastAsia="ru-RU"/>
        </w:rPr>
        <w:t xml:space="preserve"> обучающихся, </w:t>
      </w:r>
      <w:r w:rsidR="00BA451E">
        <w:rPr>
          <w:rFonts w:ascii="Times New Roman" w:eastAsia="Times New Roman" w:hAnsi="Times New Roman" w:cs="Times New Roman"/>
          <w:sz w:val="24"/>
          <w:szCs w:val="24"/>
          <w:lang w:eastAsia="ru-RU"/>
        </w:rPr>
        <w:t>родительского комитета</w:t>
      </w:r>
      <w:r w:rsidRPr="000F3BD3">
        <w:rPr>
          <w:rFonts w:ascii="Times New Roman" w:eastAsia="Times New Roman" w:hAnsi="Times New Roman" w:cs="Times New Roman"/>
          <w:sz w:val="24"/>
          <w:szCs w:val="24"/>
          <w:lang w:eastAsia="ru-RU"/>
        </w:rPr>
        <w:t>, а также представительных органов работников учреждения и (или) обучающихся в ней (при их наличии).</w:t>
      </w:r>
    </w:p>
    <w:p w:rsidR="000F3BD3" w:rsidRPr="000F3BD3" w:rsidRDefault="000F3BD3" w:rsidP="000F3BD3">
      <w:pPr>
        <w:spacing w:after="0" w:line="240" w:lineRule="auto"/>
        <w:jc w:val="both"/>
        <w:rPr>
          <w:rFonts w:ascii="Times New Roman" w:eastAsia="Times New Roman" w:hAnsi="Times New Roman" w:cs="Times New Roman"/>
          <w:b/>
          <w:sz w:val="24"/>
          <w:szCs w:val="24"/>
          <w:lang w:eastAsia="ru-RU"/>
        </w:rPr>
      </w:pPr>
      <w:r w:rsidRPr="000F3BD3">
        <w:rPr>
          <w:rFonts w:ascii="Times New Roman" w:eastAsia="Times New Roman" w:hAnsi="Times New Roman" w:cs="Times New Roman"/>
          <w:b/>
          <w:sz w:val="24"/>
          <w:szCs w:val="24"/>
          <w:lang w:eastAsia="ru-RU"/>
        </w:rPr>
        <w:t>5. Права и законные интересы педагогов.</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профессиональным стандартам.</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5.1 Педагогические работники пользуются следующими академическими правами и свободами:</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1) свобода преподавания, свободное выражение своего мнения, свобода от вмешательства в профессиональную деятельность;</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2) свобода выбора и использования педагогически обоснованных форм, средств, методов обучения и воспитания;</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3) право на творческую инициативу, разработку и применение авторских программ и методов обучения и воспитания в пределах реализуемой образовательной программы, отдельного учебного предмета, курса, дисциплины (модуля);</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4) право на выбор учебников, учебных пособий, материалов и иных средств обучения и воспитания в соответствии с образовательной программой и в порядке, установленном законодательством об образовании;</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5) право на участие в разработке образовательных программ, в том числе учебных планов, календарных учебных графиков, рабочих учебных предметов, курсов, дисциплин (модулей), методических материалов и иных компонентов образовательных программ;</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6) право на осуществление научной, научно-технической, творческой, исследовательской деятельности, участие в экспериментальной и международной деятельности, разработках и во внедрении инноваций;</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 xml:space="preserve">7) право на бесплатное пользование библиотеками и информационными ресурсами, а также доступ в порядке, установленном локальными нормативными актами </w:t>
      </w:r>
      <w:r w:rsidR="008E2055">
        <w:rPr>
          <w:rFonts w:ascii="Times New Roman" w:eastAsia="Times New Roman" w:hAnsi="Times New Roman" w:cs="Times New Roman"/>
          <w:sz w:val="24"/>
          <w:szCs w:val="24"/>
          <w:lang w:eastAsia="ru-RU"/>
        </w:rPr>
        <w:t>гимназии</w:t>
      </w:r>
      <w:r w:rsidRPr="000F3BD3">
        <w:rPr>
          <w:rFonts w:ascii="Times New Roman" w:eastAsia="Times New Roman" w:hAnsi="Times New Roman" w:cs="Times New Roman"/>
          <w:sz w:val="24"/>
          <w:szCs w:val="24"/>
          <w:lang w:eastAsia="ru-RU"/>
        </w:rPr>
        <w:t xml:space="preserve"> к информационно-телекоммуникационным сетям и базам данных, учебным и методическим материалам, материально-техническим средствам обеспечения образовательной деятельности, необходимым для качественного осуществления педагогической, научной или исследовательской деятельности в </w:t>
      </w:r>
      <w:r w:rsidR="008E2055">
        <w:rPr>
          <w:rFonts w:ascii="Times New Roman" w:eastAsia="Times New Roman" w:hAnsi="Times New Roman" w:cs="Times New Roman"/>
          <w:sz w:val="24"/>
          <w:szCs w:val="24"/>
          <w:lang w:eastAsia="ru-RU"/>
        </w:rPr>
        <w:t>гимназии</w:t>
      </w:r>
      <w:r w:rsidRPr="000F3BD3">
        <w:rPr>
          <w:rFonts w:ascii="Times New Roman" w:eastAsia="Times New Roman" w:hAnsi="Times New Roman" w:cs="Times New Roman"/>
          <w:sz w:val="24"/>
          <w:szCs w:val="24"/>
          <w:lang w:eastAsia="ru-RU"/>
        </w:rPr>
        <w:t>;</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 xml:space="preserve">8) право на участие в управлении </w:t>
      </w:r>
      <w:r w:rsidR="008E2055">
        <w:rPr>
          <w:rFonts w:ascii="Times New Roman" w:eastAsia="Times New Roman" w:hAnsi="Times New Roman" w:cs="Times New Roman"/>
          <w:sz w:val="24"/>
          <w:szCs w:val="24"/>
          <w:lang w:eastAsia="ru-RU"/>
        </w:rPr>
        <w:t>гимназии</w:t>
      </w:r>
      <w:r w:rsidRPr="000F3BD3">
        <w:rPr>
          <w:rFonts w:ascii="Times New Roman" w:eastAsia="Times New Roman" w:hAnsi="Times New Roman" w:cs="Times New Roman"/>
          <w:sz w:val="24"/>
          <w:szCs w:val="24"/>
          <w:lang w:eastAsia="ru-RU"/>
        </w:rPr>
        <w:t xml:space="preserve">, в том числе в коллегиальных органах управления, в порядке, установленном уставом </w:t>
      </w:r>
      <w:r w:rsidR="008E2055">
        <w:rPr>
          <w:rFonts w:ascii="Times New Roman" w:eastAsia="Times New Roman" w:hAnsi="Times New Roman" w:cs="Times New Roman"/>
          <w:sz w:val="24"/>
          <w:szCs w:val="24"/>
          <w:lang w:eastAsia="ru-RU"/>
        </w:rPr>
        <w:t>гимназии</w:t>
      </w:r>
      <w:r w:rsidRPr="000F3BD3">
        <w:rPr>
          <w:rFonts w:ascii="Times New Roman" w:eastAsia="Times New Roman" w:hAnsi="Times New Roman" w:cs="Times New Roman"/>
          <w:sz w:val="24"/>
          <w:szCs w:val="24"/>
          <w:lang w:eastAsia="ru-RU"/>
        </w:rPr>
        <w:t>;</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 xml:space="preserve">9) право на участие в обсуждении вопросов, относящихся к деятельности </w:t>
      </w:r>
      <w:r w:rsidR="008E2055">
        <w:rPr>
          <w:rFonts w:ascii="Times New Roman" w:eastAsia="Times New Roman" w:hAnsi="Times New Roman" w:cs="Times New Roman"/>
          <w:sz w:val="24"/>
          <w:szCs w:val="24"/>
          <w:lang w:eastAsia="ru-RU"/>
        </w:rPr>
        <w:t>гимназии</w:t>
      </w:r>
      <w:r w:rsidRPr="000F3BD3">
        <w:rPr>
          <w:rFonts w:ascii="Times New Roman" w:eastAsia="Times New Roman" w:hAnsi="Times New Roman" w:cs="Times New Roman"/>
          <w:sz w:val="24"/>
          <w:szCs w:val="24"/>
          <w:lang w:eastAsia="ru-RU"/>
        </w:rPr>
        <w:t>, в том числе через органы управления и общественные организации;</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10) право на обращение в комиссию по урегулированию споров между участниками образовательных отношений;</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11) право на защиту профессиональной чести и достоинства, на справедливое и объективное расследование нарушения норм профессиональной этики педагогических работников.</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 xml:space="preserve">5.2 В рабочее время педагогических работников в зависимости от занимаемой должности включается учебная (преподавательская), воспитательная работа, индивидуальная работа с обучающимися, научная, творческая и исследовательская работа, а также другая педагогическая работа, предусмотренная трудовыми (должностными) обязанностями и (или) индивидуальным планом, методическая, подготовительная, организационная, диагностическая, работа по ведению мониторинга, работа, предусмотренная планами воспитательных, физкультурно-оздоровительных, спортивных, творческих и иных мероприятий, проводимых с обучающимися. Конкретные трудовые (должностные) обязанности педагогических работников определяются трудовыми договорами (служебными контрактами) и должностными инструкциями. Соотношение учебной (преподавательской) и другой педагогической работы в пределах рабочей недели или учебного года определяется соответствующим локальным нормативным актом </w:t>
      </w:r>
      <w:r w:rsidR="00D86CEB">
        <w:rPr>
          <w:rFonts w:ascii="Times New Roman" w:eastAsia="Times New Roman" w:hAnsi="Times New Roman" w:cs="Times New Roman"/>
          <w:sz w:val="24"/>
          <w:szCs w:val="24"/>
          <w:lang w:eastAsia="ru-RU"/>
        </w:rPr>
        <w:t>гимназии</w:t>
      </w:r>
      <w:r w:rsidRPr="000F3BD3">
        <w:rPr>
          <w:rFonts w:ascii="Times New Roman" w:eastAsia="Times New Roman" w:hAnsi="Times New Roman" w:cs="Times New Roman"/>
          <w:sz w:val="24"/>
          <w:szCs w:val="24"/>
          <w:lang w:eastAsia="ru-RU"/>
        </w:rPr>
        <w:t>, с учетом количества часов по учебному плану, специальности и квалификации работника.</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lastRenderedPageBreak/>
        <w:t xml:space="preserve">5.3. Режим рабочего времени и времени отдыха педагогических работников </w:t>
      </w:r>
      <w:r w:rsidR="00D86CEB">
        <w:rPr>
          <w:rFonts w:ascii="Times New Roman" w:eastAsia="Times New Roman" w:hAnsi="Times New Roman" w:cs="Times New Roman"/>
          <w:sz w:val="24"/>
          <w:szCs w:val="24"/>
          <w:lang w:eastAsia="ru-RU"/>
        </w:rPr>
        <w:t>гимназии</w:t>
      </w:r>
      <w:r w:rsidRPr="000F3BD3">
        <w:rPr>
          <w:rFonts w:ascii="Times New Roman" w:eastAsia="Times New Roman" w:hAnsi="Times New Roman" w:cs="Times New Roman"/>
          <w:sz w:val="24"/>
          <w:szCs w:val="24"/>
          <w:lang w:eastAsia="ru-RU"/>
        </w:rPr>
        <w:t xml:space="preserve">, определяется коллективным договором, правилами внутреннего трудового распорядка, иными локальными нормативными актами </w:t>
      </w:r>
      <w:r w:rsidR="00D86CEB">
        <w:rPr>
          <w:rFonts w:ascii="Times New Roman" w:eastAsia="Times New Roman" w:hAnsi="Times New Roman" w:cs="Times New Roman"/>
          <w:sz w:val="24"/>
          <w:szCs w:val="24"/>
          <w:lang w:eastAsia="ru-RU"/>
        </w:rPr>
        <w:t>гимназии</w:t>
      </w:r>
      <w:r w:rsidRPr="000F3BD3">
        <w:rPr>
          <w:rFonts w:ascii="Times New Roman" w:eastAsia="Times New Roman" w:hAnsi="Times New Roman" w:cs="Times New Roman"/>
          <w:sz w:val="24"/>
          <w:szCs w:val="24"/>
          <w:lang w:eastAsia="ru-RU"/>
        </w:rPr>
        <w:t>, трудовым договором, графиками работы и расписанием занятий в соответствии с требованиями трудового законодательства.</w:t>
      </w:r>
    </w:p>
    <w:p w:rsidR="000F3BD3" w:rsidRPr="000F3BD3" w:rsidRDefault="000F3BD3" w:rsidP="000F3BD3">
      <w:pPr>
        <w:spacing w:after="0" w:line="240" w:lineRule="auto"/>
        <w:jc w:val="both"/>
        <w:rPr>
          <w:rFonts w:ascii="Times New Roman" w:eastAsia="Times New Roman" w:hAnsi="Times New Roman" w:cs="Times New Roman"/>
          <w:b/>
          <w:sz w:val="24"/>
          <w:szCs w:val="24"/>
          <w:lang w:eastAsia="ru-RU"/>
        </w:rPr>
      </w:pPr>
      <w:r w:rsidRPr="000F3BD3">
        <w:rPr>
          <w:rFonts w:ascii="Times New Roman" w:eastAsia="Times New Roman" w:hAnsi="Times New Roman" w:cs="Times New Roman"/>
          <w:b/>
          <w:sz w:val="24"/>
          <w:szCs w:val="24"/>
          <w:lang w:eastAsia="ru-RU"/>
        </w:rPr>
        <w:t>6. Обязанности и ответственность педагогических работников</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6.1. Педагогические работники обязаны:</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1) осуществлять свою деятельность на высоком профессиональном уровне, обеспечивать в полном объеме реализацию преподаваемых учебных предмета, курса в соответствии с утвержденной рабочей программой;</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2) соблюдать правовые, нравственные и этические нормы, следовать требованиям профессиональной этики;</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3) уважать честь и достоинство обучающихся и других участников образовательных отношений;</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4) развивать у обучающихся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обучающихся культуру здорового и безопасного образа жизни;</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5) применять педагогически обоснованные и обеспечивающие высокое качество образования формы, методы обучения и воспитания;</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6) учитывать особенности психофизического развития обучающихся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7) систематически повышать свой профессиональный уровень;</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8) проходить аттестацию на соответствие занимаемой должности в порядке, установленном законодательством об образовании;</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9) 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10) проходить в установленном законодательством Российской Федерации порядке обучение и проверку знаний и навыков в области охраны труда;</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 xml:space="preserve">11) соблюдать устав </w:t>
      </w:r>
      <w:r w:rsidR="00D50434">
        <w:rPr>
          <w:rFonts w:ascii="Times New Roman" w:eastAsia="Times New Roman" w:hAnsi="Times New Roman" w:cs="Times New Roman"/>
          <w:sz w:val="24"/>
          <w:szCs w:val="24"/>
          <w:lang w:eastAsia="ru-RU"/>
        </w:rPr>
        <w:t>гимназии</w:t>
      </w:r>
      <w:bookmarkStart w:id="0" w:name="_GoBack"/>
      <w:bookmarkEnd w:id="0"/>
      <w:r w:rsidRPr="000F3BD3">
        <w:rPr>
          <w:rFonts w:ascii="Times New Roman" w:eastAsia="Times New Roman" w:hAnsi="Times New Roman" w:cs="Times New Roman"/>
          <w:sz w:val="24"/>
          <w:szCs w:val="24"/>
          <w:lang w:eastAsia="ru-RU"/>
        </w:rPr>
        <w:t>, положение о специализированном структурном образовательном подразделении организации, осуществляющей обучение, правила внутреннего трудового распорядка.</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6.2. Педагогический работник организации, осуществляющей образовательную деятельность, в том числе в качестве индивидуального предпринимателя, не вправе оказывать платные образовательные услуги обучающимся в данной организации, если это приводит к конфликту интересов педагогического работника.</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6.3. Педагогическим работникам запрещается использовать образовательную деятельность для политической агитации, принуждения обучающихся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обучающимся недостоверных сведений об исторических,  национальных, религиозных и культурных традициях народов, а также для побуждения обучающихся к действиям, противоречащим Конституции Российской Федерации.</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 xml:space="preserve">6.4. Педагогические работники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 </w:t>
      </w:r>
    </w:p>
    <w:p w:rsidR="000F3BD3" w:rsidRPr="000F3BD3" w:rsidRDefault="000F3BD3" w:rsidP="000F3BD3">
      <w:pPr>
        <w:spacing w:after="0" w:line="240" w:lineRule="auto"/>
        <w:jc w:val="both"/>
        <w:rPr>
          <w:rFonts w:ascii="Times New Roman" w:eastAsia="Times New Roman" w:hAnsi="Times New Roman" w:cs="Times New Roman"/>
          <w:sz w:val="24"/>
          <w:szCs w:val="24"/>
          <w:lang w:eastAsia="ru-RU"/>
        </w:rPr>
      </w:pPr>
      <w:r w:rsidRPr="000F3BD3">
        <w:rPr>
          <w:rFonts w:ascii="Times New Roman" w:eastAsia="Times New Roman" w:hAnsi="Times New Roman" w:cs="Times New Roman"/>
          <w:sz w:val="24"/>
          <w:szCs w:val="24"/>
          <w:lang w:eastAsia="ru-RU"/>
        </w:rPr>
        <w:t> </w:t>
      </w:r>
    </w:p>
    <w:p w:rsidR="001D0F27" w:rsidRPr="000F3BD3" w:rsidRDefault="001D0F27" w:rsidP="000F3BD3">
      <w:pPr>
        <w:jc w:val="both"/>
        <w:rPr>
          <w:sz w:val="24"/>
          <w:szCs w:val="24"/>
        </w:rPr>
      </w:pPr>
    </w:p>
    <w:sectPr w:rsidR="001D0F27" w:rsidRPr="000F3BD3" w:rsidSect="00BA451E">
      <w:pgSz w:w="11906" w:h="16838"/>
      <w:pgMar w:top="1134" w:right="566"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36692B"/>
    <w:rsid w:val="00055446"/>
    <w:rsid w:val="000F3BD3"/>
    <w:rsid w:val="00134993"/>
    <w:rsid w:val="001D0F27"/>
    <w:rsid w:val="00246DC8"/>
    <w:rsid w:val="0036692B"/>
    <w:rsid w:val="008A1C20"/>
    <w:rsid w:val="008E2055"/>
    <w:rsid w:val="00AE7418"/>
    <w:rsid w:val="00BA451E"/>
    <w:rsid w:val="00CE793E"/>
    <w:rsid w:val="00D50434"/>
    <w:rsid w:val="00D86CEB"/>
    <w:rsid w:val="00D87B8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6DC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BA451E"/>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502891496">
      <w:bodyDiv w:val="1"/>
      <w:marLeft w:val="0"/>
      <w:marRight w:val="0"/>
      <w:marTop w:val="0"/>
      <w:marBottom w:val="0"/>
      <w:divBdr>
        <w:top w:val="none" w:sz="0" w:space="0" w:color="auto"/>
        <w:left w:val="none" w:sz="0" w:space="0" w:color="auto"/>
        <w:bottom w:val="none" w:sz="0" w:space="0" w:color="auto"/>
        <w:right w:val="none" w:sz="0" w:space="0" w:color="auto"/>
      </w:divBdr>
      <w:divsChild>
        <w:div w:id="2075271044">
          <w:marLeft w:val="0"/>
          <w:marRight w:val="0"/>
          <w:marTop w:val="0"/>
          <w:marBottom w:val="0"/>
          <w:divBdr>
            <w:top w:val="none" w:sz="0" w:space="0" w:color="auto"/>
            <w:left w:val="none" w:sz="0" w:space="0" w:color="auto"/>
            <w:bottom w:val="none" w:sz="0" w:space="0" w:color="auto"/>
            <w:right w:val="none" w:sz="0" w:space="0" w:color="auto"/>
          </w:divBdr>
        </w:div>
        <w:div w:id="411703078">
          <w:marLeft w:val="0"/>
          <w:marRight w:val="0"/>
          <w:marTop w:val="0"/>
          <w:marBottom w:val="0"/>
          <w:divBdr>
            <w:top w:val="none" w:sz="0" w:space="0" w:color="auto"/>
            <w:left w:val="none" w:sz="0" w:space="0" w:color="auto"/>
            <w:bottom w:val="none" w:sz="0" w:space="0" w:color="auto"/>
            <w:right w:val="none" w:sz="0" w:space="0" w:color="auto"/>
          </w:divBdr>
        </w:div>
        <w:div w:id="430861723">
          <w:marLeft w:val="0"/>
          <w:marRight w:val="0"/>
          <w:marTop w:val="0"/>
          <w:marBottom w:val="0"/>
          <w:divBdr>
            <w:top w:val="none" w:sz="0" w:space="0" w:color="auto"/>
            <w:left w:val="none" w:sz="0" w:space="0" w:color="auto"/>
            <w:bottom w:val="none" w:sz="0" w:space="0" w:color="auto"/>
            <w:right w:val="none" w:sz="0" w:space="0" w:color="auto"/>
          </w:divBdr>
        </w:div>
        <w:div w:id="86777299">
          <w:marLeft w:val="0"/>
          <w:marRight w:val="0"/>
          <w:marTop w:val="0"/>
          <w:marBottom w:val="0"/>
          <w:divBdr>
            <w:top w:val="none" w:sz="0" w:space="0" w:color="auto"/>
            <w:left w:val="none" w:sz="0" w:space="0" w:color="auto"/>
            <w:bottom w:val="none" w:sz="0" w:space="0" w:color="auto"/>
            <w:right w:val="none" w:sz="0" w:space="0" w:color="auto"/>
          </w:divBdr>
        </w:div>
        <w:div w:id="887568463">
          <w:marLeft w:val="0"/>
          <w:marRight w:val="0"/>
          <w:marTop w:val="0"/>
          <w:marBottom w:val="0"/>
          <w:divBdr>
            <w:top w:val="none" w:sz="0" w:space="0" w:color="auto"/>
            <w:left w:val="none" w:sz="0" w:space="0" w:color="auto"/>
            <w:bottom w:val="none" w:sz="0" w:space="0" w:color="auto"/>
            <w:right w:val="none" w:sz="0" w:space="0" w:color="auto"/>
          </w:divBdr>
        </w:div>
        <w:div w:id="882904863">
          <w:marLeft w:val="0"/>
          <w:marRight w:val="0"/>
          <w:marTop w:val="0"/>
          <w:marBottom w:val="0"/>
          <w:divBdr>
            <w:top w:val="none" w:sz="0" w:space="0" w:color="auto"/>
            <w:left w:val="none" w:sz="0" w:space="0" w:color="auto"/>
            <w:bottom w:val="none" w:sz="0" w:space="0" w:color="auto"/>
            <w:right w:val="none" w:sz="0" w:space="0" w:color="auto"/>
          </w:divBdr>
        </w:div>
        <w:div w:id="657030863">
          <w:marLeft w:val="0"/>
          <w:marRight w:val="0"/>
          <w:marTop w:val="0"/>
          <w:marBottom w:val="0"/>
          <w:divBdr>
            <w:top w:val="none" w:sz="0" w:space="0" w:color="auto"/>
            <w:left w:val="none" w:sz="0" w:space="0" w:color="auto"/>
            <w:bottom w:val="none" w:sz="0" w:space="0" w:color="auto"/>
            <w:right w:val="none" w:sz="0" w:space="0" w:color="auto"/>
          </w:divBdr>
        </w:div>
        <w:div w:id="157229125">
          <w:marLeft w:val="0"/>
          <w:marRight w:val="0"/>
          <w:marTop w:val="0"/>
          <w:marBottom w:val="0"/>
          <w:divBdr>
            <w:top w:val="none" w:sz="0" w:space="0" w:color="auto"/>
            <w:left w:val="none" w:sz="0" w:space="0" w:color="auto"/>
            <w:bottom w:val="none" w:sz="0" w:space="0" w:color="auto"/>
            <w:right w:val="none" w:sz="0" w:space="0" w:color="auto"/>
          </w:divBdr>
        </w:div>
        <w:div w:id="2063477435">
          <w:marLeft w:val="0"/>
          <w:marRight w:val="0"/>
          <w:marTop w:val="0"/>
          <w:marBottom w:val="0"/>
          <w:divBdr>
            <w:top w:val="none" w:sz="0" w:space="0" w:color="auto"/>
            <w:left w:val="none" w:sz="0" w:space="0" w:color="auto"/>
            <w:bottom w:val="none" w:sz="0" w:space="0" w:color="auto"/>
            <w:right w:val="none" w:sz="0" w:space="0" w:color="auto"/>
          </w:divBdr>
        </w:div>
        <w:div w:id="1395011958">
          <w:marLeft w:val="0"/>
          <w:marRight w:val="0"/>
          <w:marTop w:val="0"/>
          <w:marBottom w:val="0"/>
          <w:divBdr>
            <w:top w:val="none" w:sz="0" w:space="0" w:color="auto"/>
            <w:left w:val="none" w:sz="0" w:space="0" w:color="auto"/>
            <w:bottom w:val="none" w:sz="0" w:space="0" w:color="auto"/>
            <w:right w:val="none" w:sz="0" w:space="0" w:color="auto"/>
          </w:divBdr>
        </w:div>
        <w:div w:id="240453852">
          <w:marLeft w:val="0"/>
          <w:marRight w:val="0"/>
          <w:marTop w:val="0"/>
          <w:marBottom w:val="0"/>
          <w:divBdr>
            <w:top w:val="none" w:sz="0" w:space="0" w:color="auto"/>
            <w:left w:val="none" w:sz="0" w:space="0" w:color="auto"/>
            <w:bottom w:val="none" w:sz="0" w:space="0" w:color="auto"/>
            <w:right w:val="none" w:sz="0" w:space="0" w:color="auto"/>
          </w:divBdr>
        </w:div>
        <w:div w:id="1830751506">
          <w:marLeft w:val="0"/>
          <w:marRight w:val="0"/>
          <w:marTop w:val="0"/>
          <w:marBottom w:val="0"/>
          <w:divBdr>
            <w:top w:val="none" w:sz="0" w:space="0" w:color="auto"/>
            <w:left w:val="none" w:sz="0" w:space="0" w:color="auto"/>
            <w:bottom w:val="none" w:sz="0" w:space="0" w:color="auto"/>
            <w:right w:val="none" w:sz="0" w:space="0" w:color="auto"/>
          </w:divBdr>
        </w:div>
        <w:div w:id="55008634">
          <w:marLeft w:val="0"/>
          <w:marRight w:val="0"/>
          <w:marTop w:val="0"/>
          <w:marBottom w:val="0"/>
          <w:divBdr>
            <w:top w:val="none" w:sz="0" w:space="0" w:color="auto"/>
            <w:left w:val="none" w:sz="0" w:space="0" w:color="auto"/>
            <w:bottom w:val="none" w:sz="0" w:space="0" w:color="auto"/>
            <w:right w:val="none" w:sz="0" w:space="0" w:color="auto"/>
          </w:divBdr>
        </w:div>
        <w:div w:id="688722220">
          <w:marLeft w:val="0"/>
          <w:marRight w:val="0"/>
          <w:marTop w:val="0"/>
          <w:marBottom w:val="0"/>
          <w:divBdr>
            <w:top w:val="none" w:sz="0" w:space="0" w:color="auto"/>
            <w:left w:val="none" w:sz="0" w:space="0" w:color="auto"/>
            <w:bottom w:val="none" w:sz="0" w:space="0" w:color="auto"/>
            <w:right w:val="none" w:sz="0" w:space="0" w:color="auto"/>
          </w:divBdr>
        </w:div>
        <w:div w:id="1084187098">
          <w:marLeft w:val="0"/>
          <w:marRight w:val="0"/>
          <w:marTop w:val="0"/>
          <w:marBottom w:val="0"/>
          <w:divBdr>
            <w:top w:val="none" w:sz="0" w:space="0" w:color="auto"/>
            <w:left w:val="none" w:sz="0" w:space="0" w:color="auto"/>
            <w:bottom w:val="none" w:sz="0" w:space="0" w:color="auto"/>
            <w:right w:val="none" w:sz="0" w:space="0" w:color="auto"/>
          </w:divBdr>
        </w:div>
        <w:div w:id="309215400">
          <w:marLeft w:val="0"/>
          <w:marRight w:val="0"/>
          <w:marTop w:val="0"/>
          <w:marBottom w:val="0"/>
          <w:divBdr>
            <w:top w:val="none" w:sz="0" w:space="0" w:color="auto"/>
            <w:left w:val="none" w:sz="0" w:space="0" w:color="auto"/>
            <w:bottom w:val="none" w:sz="0" w:space="0" w:color="auto"/>
            <w:right w:val="none" w:sz="0" w:space="0" w:color="auto"/>
          </w:divBdr>
        </w:div>
        <w:div w:id="2038698184">
          <w:marLeft w:val="0"/>
          <w:marRight w:val="0"/>
          <w:marTop w:val="0"/>
          <w:marBottom w:val="0"/>
          <w:divBdr>
            <w:top w:val="none" w:sz="0" w:space="0" w:color="auto"/>
            <w:left w:val="none" w:sz="0" w:space="0" w:color="auto"/>
            <w:bottom w:val="none" w:sz="0" w:space="0" w:color="auto"/>
            <w:right w:val="none" w:sz="0" w:space="0" w:color="auto"/>
          </w:divBdr>
        </w:div>
        <w:div w:id="1299460247">
          <w:marLeft w:val="0"/>
          <w:marRight w:val="0"/>
          <w:marTop w:val="0"/>
          <w:marBottom w:val="0"/>
          <w:divBdr>
            <w:top w:val="none" w:sz="0" w:space="0" w:color="auto"/>
            <w:left w:val="none" w:sz="0" w:space="0" w:color="auto"/>
            <w:bottom w:val="none" w:sz="0" w:space="0" w:color="auto"/>
            <w:right w:val="none" w:sz="0" w:space="0" w:color="auto"/>
          </w:divBdr>
        </w:div>
        <w:div w:id="563373406">
          <w:marLeft w:val="0"/>
          <w:marRight w:val="0"/>
          <w:marTop w:val="0"/>
          <w:marBottom w:val="0"/>
          <w:divBdr>
            <w:top w:val="none" w:sz="0" w:space="0" w:color="auto"/>
            <w:left w:val="none" w:sz="0" w:space="0" w:color="auto"/>
            <w:bottom w:val="none" w:sz="0" w:space="0" w:color="auto"/>
            <w:right w:val="none" w:sz="0" w:space="0" w:color="auto"/>
          </w:divBdr>
        </w:div>
        <w:div w:id="1792242864">
          <w:marLeft w:val="0"/>
          <w:marRight w:val="0"/>
          <w:marTop w:val="0"/>
          <w:marBottom w:val="0"/>
          <w:divBdr>
            <w:top w:val="none" w:sz="0" w:space="0" w:color="auto"/>
            <w:left w:val="none" w:sz="0" w:space="0" w:color="auto"/>
            <w:bottom w:val="none" w:sz="0" w:space="0" w:color="auto"/>
            <w:right w:val="none" w:sz="0" w:space="0" w:color="auto"/>
          </w:divBdr>
        </w:div>
        <w:div w:id="713819124">
          <w:marLeft w:val="0"/>
          <w:marRight w:val="0"/>
          <w:marTop w:val="0"/>
          <w:marBottom w:val="0"/>
          <w:divBdr>
            <w:top w:val="none" w:sz="0" w:space="0" w:color="auto"/>
            <w:left w:val="none" w:sz="0" w:space="0" w:color="auto"/>
            <w:bottom w:val="none" w:sz="0" w:space="0" w:color="auto"/>
            <w:right w:val="none" w:sz="0" w:space="0" w:color="auto"/>
          </w:divBdr>
        </w:div>
        <w:div w:id="740174421">
          <w:marLeft w:val="0"/>
          <w:marRight w:val="0"/>
          <w:marTop w:val="0"/>
          <w:marBottom w:val="0"/>
          <w:divBdr>
            <w:top w:val="none" w:sz="0" w:space="0" w:color="auto"/>
            <w:left w:val="none" w:sz="0" w:space="0" w:color="auto"/>
            <w:bottom w:val="none" w:sz="0" w:space="0" w:color="auto"/>
            <w:right w:val="none" w:sz="0" w:space="0" w:color="auto"/>
          </w:divBdr>
        </w:div>
        <w:div w:id="15278661">
          <w:marLeft w:val="0"/>
          <w:marRight w:val="0"/>
          <w:marTop w:val="0"/>
          <w:marBottom w:val="0"/>
          <w:divBdr>
            <w:top w:val="none" w:sz="0" w:space="0" w:color="auto"/>
            <w:left w:val="none" w:sz="0" w:space="0" w:color="auto"/>
            <w:bottom w:val="none" w:sz="0" w:space="0" w:color="auto"/>
            <w:right w:val="none" w:sz="0" w:space="0" w:color="auto"/>
          </w:divBdr>
        </w:div>
        <w:div w:id="1407150784">
          <w:marLeft w:val="0"/>
          <w:marRight w:val="0"/>
          <w:marTop w:val="0"/>
          <w:marBottom w:val="0"/>
          <w:divBdr>
            <w:top w:val="none" w:sz="0" w:space="0" w:color="auto"/>
            <w:left w:val="none" w:sz="0" w:space="0" w:color="auto"/>
            <w:bottom w:val="none" w:sz="0" w:space="0" w:color="auto"/>
            <w:right w:val="none" w:sz="0" w:space="0" w:color="auto"/>
          </w:divBdr>
        </w:div>
        <w:div w:id="1919317657">
          <w:marLeft w:val="0"/>
          <w:marRight w:val="0"/>
          <w:marTop w:val="0"/>
          <w:marBottom w:val="0"/>
          <w:divBdr>
            <w:top w:val="none" w:sz="0" w:space="0" w:color="auto"/>
            <w:left w:val="none" w:sz="0" w:space="0" w:color="auto"/>
            <w:bottom w:val="none" w:sz="0" w:space="0" w:color="auto"/>
            <w:right w:val="none" w:sz="0" w:space="0" w:color="auto"/>
          </w:divBdr>
        </w:div>
        <w:div w:id="67849453">
          <w:marLeft w:val="0"/>
          <w:marRight w:val="0"/>
          <w:marTop w:val="0"/>
          <w:marBottom w:val="0"/>
          <w:divBdr>
            <w:top w:val="none" w:sz="0" w:space="0" w:color="auto"/>
            <w:left w:val="none" w:sz="0" w:space="0" w:color="auto"/>
            <w:bottom w:val="none" w:sz="0" w:space="0" w:color="auto"/>
            <w:right w:val="none" w:sz="0" w:space="0" w:color="auto"/>
          </w:divBdr>
        </w:div>
        <w:div w:id="1005279038">
          <w:marLeft w:val="0"/>
          <w:marRight w:val="0"/>
          <w:marTop w:val="0"/>
          <w:marBottom w:val="0"/>
          <w:divBdr>
            <w:top w:val="none" w:sz="0" w:space="0" w:color="auto"/>
            <w:left w:val="none" w:sz="0" w:space="0" w:color="auto"/>
            <w:bottom w:val="none" w:sz="0" w:space="0" w:color="auto"/>
            <w:right w:val="none" w:sz="0" w:space="0" w:color="auto"/>
          </w:divBdr>
        </w:div>
        <w:div w:id="160896488">
          <w:marLeft w:val="0"/>
          <w:marRight w:val="0"/>
          <w:marTop w:val="0"/>
          <w:marBottom w:val="0"/>
          <w:divBdr>
            <w:top w:val="none" w:sz="0" w:space="0" w:color="auto"/>
            <w:left w:val="none" w:sz="0" w:space="0" w:color="auto"/>
            <w:bottom w:val="none" w:sz="0" w:space="0" w:color="auto"/>
            <w:right w:val="none" w:sz="0" w:space="0" w:color="auto"/>
          </w:divBdr>
        </w:div>
        <w:div w:id="1796439514">
          <w:marLeft w:val="0"/>
          <w:marRight w:val="0"/>
          <w:marTop w:val="0"/>
          <w:marBottom w:val="0"/>
          <w:divBdr>
            <w:top w:val="none" w:sz="0" w:space="0" w:color="auto"/>
            <w:left w:val="none" w:sz="0" w:space="0" w:color="auto"/>
            <w:bottom w:val="none" w:sz="0" w:space="0" w:color="auto"/>
            <w:right w:val="none" w:sz="0" w:space="0" w:color="auto"/>
          </w:divBdr>
        </w:div>
        <w:div w:id="1226600867">
          <w:marLeft w:val="0"/>
          <w:marRight w:val="0"/>
          <w:marTop w:val="0"/>
          <w:marBottom w:val="0"/>
          <w:divBdr>
            <w:top w:val="none" w:sz="0" w:space="0" w:color="auto"/>
            <w:left w:val="none" w:sz="0" w:space="0" w:color="auto"/>
            <w:bottom w:val="none" w:sz="0" w:space="0" w:color="auto"/>
            <w:right w:val="none" w:sz="0" w:space="0" w:color="auto"/>
          </w:divBdr>
        </w:div>
        <w:div w:id="443505788">
          <w:marLeft w:val="0"/>
          <w:marRight w:val="0"/>
          <w:marTop w:val="0"/>
          <w:marBottom w:val="0"/>
          <w:divBdr>
            <w:top w:val="none" w:sz="0" w:space="0" w:color="auto"/>
            <w:left w:val="none" w:sz="0" w:space="0" w:color="auto"/>
            <w:bottom w:val="none" w:sz="0" w:space="0" w:color="auto"/>
            <w:right w:val="none" w:sz="0" w:space="0" w:color="auto"/>
          </w:divBdr>
        </w:div>
        <w:div w:id="449862206">
          <w:marLeft w:val="0"/>
          <w:marRight w:val="0"/>
          <w:marTop w:val="0"/>
          <w:marBottom w:val="0"/>
          <w:divBdr>
            <w:top w:val="none" w:sz="0" w:space="0" w:color="auto"/>
            <w:left w:val="none" w:sz="0" w:space="0" w:color="auto"/>
            <w:bottom w:val="none" w:sz="0" w:space="0" w:color="auto"/>
            <w:right w:val="none" w:sz="0" w:space="0" w:color="auto"/>
          </w:divBdr>
        </w:div>
        <w:div w:id="766972253">
          <w:marLeft w:val="0"/>
          <w:marRight w:val="0"/>
          <w:marTop w:val="0"/>
          <w:marBottom w:val="0"/>
          <w:divBdr>
            <w:top w:val="none" w:sz="0" w:space="0" w:color="auto"/>
            <w:left w:val="none" w:sz="0" w:space="0" w:color="auto"/>
            <w:bottom w:val="none" w:sz="0" w:space="0" w:color="auto"/>
            <w:right w:val="none" w:sz="0" w:space="0" w:color="auto"/>
          </w:divBdr>
        </w:div>
        <w:div w:id="839851919">
          <w:marLeft w:val="0"/>
          <w:marRight w:val="0"/>
          <w:marTop w:val="0"/>
          <w:marBottom w:val="0"/>
          <w:divBdr>
            <w:top w:val="none" w:sz="0" w:space="0" w:color="auto"/>
            <w:left w:val="none" w:sz="0" w:space="0" w:color="auto"/>
            <w:bottom w:val="none" w:sz="0" w:space="0" w:color="auto"/>
            <w:right w:val="none" w:sz="0" w:space="0" w:color="auto"/>
          </w:divBdr>
        </w:div>
        <w:div w:id="803698781">
          <w:marLeft w:val="0"/>
          <w:marRight w:val="0"/>
          <w:marTop w:val="0"/>
          <w:marBottom w:val="0"/>
          <w:divBdr>
            <w:top w:val="none" w:sz="0" w:space="0" w:color="auto"/>
            <w:left w:val="none" w:sz="0" w:space="0" w:color="auto"/>
            <w:bottom w:val="none" w:sz="0" w:space="0" w:color="auto"/>
            <w:right w:val="none" w:sz="0" w:space="0" w:color="auto"/>
          </w:divBdr>
        </w:div>
        <w:div w:id="954362725">
          <w:marLeft w:val="0"/>
          <w:marRight w:val="0"/>
          <w:marTop w:val="0"/>
          <w:marBottom w:val="0"/>
          <w:divBdr>
            <w:top w:val="none" w:sz="0" w:space="0" w:color="auto"/>
            <w:left w:val="none" w:sz="0" w:space="0" w:color="auto"/>
            <w:bottom w:val="none" w:sz="0" w:space="0" w:color="auto"/>
            <w:right w:val="none" w:sz="0" w:space="0" w:color="auto"/>
          </w:divBdr>
        </w:div>
        <w:div w:id="829831970">
          <w:marLeft w:val="0"/>
          <w:marRight w:val="0"/>
          <w:marTop w:val="0"/>
          <w:marBottom w:val="0"/>
          <w:divBdr>
            <w:top w:val="none" w:sz="0" w:space="0" w:color="auto"/>
            <w:left w:val="none" w:sz="0" w:space="0" w:color="auto"/>
            <w:bottom w:val="none" w:sz="0" w:space="0" w:color="auto"/>
            <w:right w:val="none" w:sz="0" w:space="0" w:color="auto"/>
          </w:divBdr>
        </w:div>
        <w:div w:id="853810355">
          <w:marLeft w:val="0"/>
          <w:marRight w:val="0"/>
          <w:marTop w:val="0"/>
          <w:marBottom w:val="0"/>
          <w:divBdr>
            <w:top w:val="none" w:sz="0" w:space="0" w:color="auto"/>
            <w:left w:val="none" w:sz="0" w:space="0" w:color="auto"/>
            <w:bottom w:val="none" w:sz="0" w:space="0" w:color="auto"/>
            <w:right w:val="none" w:sz="0" w:space="0" w:color="auto"/>
          </w:divBdr>
        </w:div>
        <w:div w:id="305668655">
          <w:marLeft w:val="0"/>
          <w:marRight w:val="0"/>
          <w:marTop w:val="0"/>
          <w:marBottom w:val="0"/>
          <w:divBdr>
            <w:top w:val="none" w:sz="0" w:space="0" w:color="auto"/>
            <w:left w:val="none" w:sz="0" w:space="0" w:color="auto"/>
            <w:bottom w:val="none" w:sz="0" w:space="0" w:color="auto"/>
            <w:right w:val="none" w:sz="0" w:space="0" w:color="auto"/>
          </w:divBdr>
        </w:div>
        <w:div w:id="1876118820">
          <w:marLeft w:val="0"/>
          <w:marRight w:val="0"/>
          <w:marTop w:val="0"/>
          <w:marBottom w:val="0"/>
          <w:divBdr>
            <w:top w:val="none" w:sz="0" w:space="0" w:color="auto"/>
            <w:left w:val="none" w:sz="0" w:space="0" w:color="auto"/>
            <w:bottom w:val="none" w:sz="0" w:space="0" w:color="auto"/>
            <w:right w:val="none" w:sz="0" w:space="0" w:color="auto"/>
          </w:divBdr>
        </w:div>
        <w:div w:id="153255212">
          <w:marLeft w:val="0"/>
          <w:marRight w:val="0"/>
          <w:marTop w:val="0"/>
          <w:marBottom w:val="0"/>
          <w:divBdr>
            <w:top w:val="none" w:sz="0" w:space="0" w:color="auto"/>
            <w:left w:val="none" w:sz="0" w:space="0" w:color="auto"/>
            <w:bottom w:val="none" w:sz="0" w:space="0" w:color="auto"/>
            <w:right w:val="none" w:sz="0" w:space="0" w:color="auto"/>
          </w:divBdr>
        </w:div>
        <w:div w:id="950017423">
          <w:marLeft w:val="0"/>
          <w:marRight w:val="0"/>
          <w:marTop w:val="0"/>
          <w:marBottom w:val="0"/>
          <w:divBdr>
            <w:top w:val="none" w:sz="0" w:space="0" w:color="auto"/>
            <w:left w:val="none" w:sz="0" w:space="0" w:color="auto"/>
            <w:bottom w:val="none" w:sz="0" w:space="0" w:color="auto"/>
            <w:right w:val="none" w:sz="0" w:space="0" w:color="auto"/>
          </w:divBdr>
        </w:div>
        <w:div w:id="2048291582">
          <w:marLeft w:val="0"/>
          <w:marRight w:val="0"/>
          <w:marTop w:val="0"/>
          <w:marBottom w:val="0"/>
          <w:divBdr>
            <w:top w:val="none" w:sz="0" w:space="0" w:color="auto"/>
            <w:left w:val="none" w:sz="0" w:space="0" w:color="auto"/>
            <w:bottom w:val="none" w:sz="0" w:space="0" w:color="auto"/>
            <w:right w:val="none" w:sz="0" w:space="0" w:color="auto"/>
          </w:divBdr>
        </w:div>
        <w:div w:id="469713938">
          <w:marLeft w:val="0"/>
          <w:marRight w:val="0"/>
          <w:marTop w:val="0"/>
          <w:marBottom w:val="0"/>
          <w:divBdr>
            <w:top w:val="none" w:sz="0" w:space="0" w:color="auto"/>
            <w:left w:val="none" w:sz="0" w:space="0" w:color="auto"/>
            <w:bottom w:val="none" w:sz="0" w:space="0" w:color="auto"/>
            <w:right w:val="none" w:sz="0" w:space="0" w:color="auto"/>
          </w:divBdr>
        </w:div>
        <w:div w:id="201214498">
          <w:marLeft w:val="0"/>
          <w:marRight w:val="0"/>
          <w:marTop w:val="0"/>
          <w:marBottom w:val="0"/>
          <w:divBdr>
            <w:top w:val="none" w:sz="0" w:space="0" w:color="auto"/>
            <w:left w:val="none" w:sz="0" w:space="0" w:color="auto"/>
            <w:bottom w:val="none" w:sz="0" w:space="0" w:color="auto"/>
            <w:right w:val="none" w:sz="0" w:space="0" w:color="auto"/>
          </w:divBdr>
        </w:div>
        <w:div w:id="507870194">
          <w:marLeft w:val="0"/>
          <w:marRight w:val="0"/>
          <w:marTop w:val="0"/>
          <w:marBottom w:val="0"/>
          <w:divBdr>
            <w:top w:val="none" w:sz="0" w:space="0" w:color="auto"/>
            <w:left w:val="none" w:sz="0" w:space="0" w:color="auto"/>
            <w:bottom w:val="none" w:sz="0" w:space="0" w:color="auto"/>
            <w:right w:val="none" w:sz="0" w:space="0" w:color="auto"/>
          </w:divBdr>
        </w:div>
        <w:div w:id="309290833">
          <w:marLeft w:val="0"/>
          <w:marRight w:val="0"/>
          <w:marTop w:val="0"/>
          <w:marBottom w:val="0"/>
          <w:divBdr>
            <w:top w:val="none" w:sz="0" w:space="0" w:color="auto"/>
            <w:left w:val="none" w:sz="0" w:space="0" w:color="auto"/>
            <w:bottom w:val="none" w:sz="0" w:space="0" w:color="auto"/>
            <w:right w:val="none" w:sz="0" w:space="0" w:color="auto"/>
          </w:divBdr>
        </w:div>
        <w:div w:id="1025405821">
          <w:marLeft w:val="0"/>
          <w:marRight w:val="0"/>
          <w:marTop w:val="0"/>
          <w:marBottom w:val="0"/>
          <w:divBdr>
            <w:top w:val="none" w:sz="0" w:space="0" w:color="auto"/>
            <w:left w:val="none" w:sz="0" w:space="0" w:color="auto"/>
            <w:bottom w:val="none" w:sz="0" w:space="0" w:color="auto"/>
            <w:right w:val="none" w:sz="0" w:space="0" w:color="auto"/>
          </w:divBdr>
        </w:div>
        <w:div w:id="976643413">
          <w:marLeft w:val="0"/>
          <w:marRight w:val="0"/>
          <w:marTop w:val="0"/>
          <w:marBottom w:val="0"/>
          <w:divBdr>
            <w:top w:val="none" w:sz="0" w:space="0" w:color="auto"/>
            <w:left w:val="none" w:sz="0" w:space="0" w:color="auto"/>
            <w:bottom w:val="none" w:sz="0" w:space="0" w:color="auto"/>
            <w:right w:val="none" w:sz="0" w:space="0" w:color="auto"/>
          </w:divBdr>
        </w:div>
        <w:div w:id="273832828">
          <w:marLeft w:val="0"/>
          <w:marRight w:val="0"/>
          <w:marTop w:val="0"/>
          <w:marBottom w:val="0"/>
          <w:divBdr>
            <w:top w:val="none" w:sz="0" w:space="0" w:color="auto"/>
            <w:left w:val="none" w:sz="0" w:space="0" w:color="auto"/>
            <w:bottom w:val="none" w:sz="0" w:space="0" w:color="auto"/>
            <w:right w:val="none" w:sz="0" w:space="0" w:color="auto"/>
          </w:divBdr>
        </w:div>
        <w:div w:id="1326319779">
          <w:marLeft w:val="0"/>
          <w:marRight w:val="0"/>
          <w:marTop w:val="0"/>
          <w:marBottom w:val="0"/>
          <w:divBdr>
            <w:top w:val="none" w:sz="0" w:space="0" w:color="auto"/>
            <w:left w:val="none" w:sz="0" w:space="0" w:color="auto"/>
            <w:bottom w:val="none" w:sz="0" w:space="0" w:color="auto"/>
            <w:right w:val="none" w:sz="0" w:space="0" w:color="auto"/>
          </w:divBdr>
        </w:div>
        <w:div w:id="1426488623">
          <w:marLeft w:val="0"/>
          <w:marRight w:val="0"/>
          <w:marTop w:val="0"/>
          <w:marBottom w:val="0"/>
          <w:divBdr>
            <w:top w:val="none" w:sz="0" w:space="0" w:color="auto"/>
            <w:left w:val="none" w:sz="0" w:space="0" w:color="auto"/>
            <w:bottom w:val="none" w:sz="0" w:space="0" w:color="auto"/>
            <w:right w:val="none" w:sz="0" w:space="0" w:color="auto"/>
          </w:divBdr>
        </w:div>
        <w:div w:id="328755131">
          <w:marLeft w:val="0"/>
          <w:marRight w:val="0"/>
          <w:marTop w:val="0"/>
          <w:marBottom w:val="0"/>
          <w:divBdr>
            <w:top w:val="none" w:sz="0" w:space="0" w:color="auto"/>
            <w:left w:val="none" w:sz="0" w:space="0" w:color="auto"/>
            <w:bottom w:val="none" w:sz="0" w:space="0" w:color="auto"/>
            <w:right w:val="none" w:sz="0" w:space="0" w:color="auto"/>
          </w:divBdr>
        </w:div>
        <w:div w:id="251743729">
          <w:marLeft w:val="0"/>
          <w:marRight w:val="0"/>
          <w:marTop w:val="0"/>
          <w:marBottom w:val="0"/>
          <w:divBdr>
            <w:top w:val="none" w:sz="0" w:space="0" w:color="auto"/>
            <w:left w:val="none" w:sz="0" w:space="0" w:color="auto"/>
            <w:bottom w:val="none" w:sz="0" w:space="0" w:color="auto"/>
            <w:right w:val="none" w:sz="0" w:space="0" w:color="auto"/>
          </w:divBdr>
        </w:div>
        <w:div w:id="1086341008">
          <w:marLeft w:val="0"/>
          <w:marRight w:val="0"/>
          <w:marTop w:val="0"/>
          <w:marBottom w:val="0"/>
          <w:divBdr>
            <w:top w:val="none" w:sz="0" w:space="0" w:color="auto"/>
            <w:left w:val="none" w:sz="0" w:space="0" w:color="auto"/>
            <w:bottom w:val="none" w:sz="0" w:space="0" w:color="auto"/>
            <w:right w:val="none" w:sz="0" w:space="0" w:color="auto"/>
          </w:divBdr>
        </w:div>
        <w:div w:id="111175364">
          <w:marLeft w:val="0"/>
          <w:marRight w:val="0"/>
          <w:marTop w:val="0"/>
          <w:marBottom w:val="0"/>
          <w:divBdr>
            <w:top w:val="none" w:sz="0" w:space="0" w:color="auto"/>
            <w:left w:val="none" w:sz="0" w:space="0" w:color="auto"/>
            <w:bottom w:val="none" w:sz="0" w:space="0" w:color="auto"/>
            <w:right w:val="none" w:sz="0" w:space="0" w:color="auto"/>
          </w:divBdr>
        </w:div>
        <w:div w:id="301036625">
          <w:marLeft w:val="0"/>
          <w:marRight w:val="0"/>
          <w:marTop w:val="0"/>
          <w:marBottom w:val="0"/>
          <w:divBdr>
            <w:top w:val="none" w:sz="0" w:space="0" w:color="auto"/>
            <w:left w:val="none" w:sz="0" w:space="0" w:color="auto"/>
            <w:bottom w:val="none" w:sz="0" w:space="0" w:color="auto"/>
            <w:right w:val="none" w:sz="0" w:space="0" w:color="auto"/>
          </w:divBdr>
        </w:div>
        <w:div w:id="56443101">
          <w:marLeft w:val="0"/>
          <w:marRight w:val="0"/>
          <w:marTop w:val="0"/>
          <w:marBottom w:val="0"/>
          <w:divBdr>
            <w:top w:val="none" w:sz="0" w:space="0" w:color="auto"/>
            <w:left w:val="none" w:sz="0" w:space="0" w:color="auto"/>
            <w:bottom w:val="none" w:sz="0" w:space="0" w:color="auto"/>
            <w:right w:val="none" w:sz="0" w:space="0" w:color="auto"/>
          </w:divBdr>
        </w:div>
        <w:div w:id="9112243">
          <w:marLeft w:val="0"/>
          <w:marRight w:val="0"/>
          <w:marTop w:val="0"/>
          <w:marBottom w:val="0"/>
          <w:divBdr>
            <w:top w:val="none" w:sz="0" w:space="0" w:color="auto"/>
            <w:left w:val="none" w:sz="0" w:space="0" w:color="auto"/>
            <w:bottom w:val="none" w:sz="0" w:space="0" w:color="auto"/>
            <w:right w:val="none" w:sz="0" w:space="0" w:color="auto"/>
          </w:divBdr>
        </w:div>
        <w:div w:id="2130706614">
          <w:marLeft w:val="0"/>
          <w:marRight w:val="0"/>
          <w:marTop w:val="0"/>
          <w:marBottom w:val="0"/>
          <w:divBdr>
            <w:top w:val="none" w:sz="0" w:space="0" w:color="auto"/>
            <w:left w:val="none" w:sz="0" w:space="0" w:color="auto"/>
            <w:bottom w:val="none" w:sz="0" w:space="0" w:color="auto"/>
            <w:right w:val="none" w:sz="0" w:space="0" w:color="auto"/>
          </w:divBdr>
        </w:div>
        <w:div w:id="1041515168">
          <w:marLeft w:val="0"/>
          <w:marRight w:val="0"/>
          <w:marTop w:val="0"/>
          <w:marBottom w:val="0"/>
          <w:divBdr>
            <w:top w:val="none" w:sz="0" w:space="0" w:color="auto"/>
            <w:left w:val="none" w:sz="0" w:space="0" w:color="auto"/>
            <w:bottom w:val="none" w:sz="0" w:space="0" w:color="auto"/>
            <w:right w:val="none" w:sz="0" w:space="0" w:color="auto"/>
          </w:divBdr>
        </w:div>
        <w:div w:id="373777658">
          <w:marLeft w:val="0"/>
          <w:marRight w:val="0"/>
          <w:marTop w:val="0"/>
          <w:marBottom w:val="0"/>
          <w:divBdr>
            <w:top w:val="none" w:sz="0" w:space="0" w:color="auto"/>
            <w:left w:val="none" w:sz="0" w:space="0" w:color="auto"/>
            <w:bottom w:val="none" w:sz="0" w:space="0" w:color="auto"/>
            <w:right w:val="none" w:sz="0" w:space="0" w:color="auto"/>
          </w:divBdr>
        </w:div>
        <w:div w:id="1755928445">
          <w:marLeft w:val="0"/>
          <w:marRight w:val="0"/>
          <w:marTop w:val="0"/>
          <w:marBottom w:val="0"/>
          <w:divBdr>
            <w:top w:val="none" w:sz="0" w:space="0" w:color="auto"/>
            <w:left w:val="none" w:sz="0" w:space="0" w:color="auto"/>
            <w:bottom w:val="none" w:sz="0" w:space="0" w:color="auto"/>
            <w:right w:val="none" w:sz="0" w:space="0" w:color="auto"/>
          </w:divBdr>
        </w:div>
        <w:div w:id="168328183">
          <w:marLeft w:val="0"/>
          <w:marRight w:val="0"/>
          <w:marTop w:val="0"/>
          <w:marBottom w:val="0"/>
          <w:divBdr>
            <w:top w:val="none" w:sz="0" w:space="0" w:color="auto"/>
            <w:left w:val="none" w:sz="0" w:space="0" w:color="auto"/>
            <w:bottom w:val="none" w:sz="0" w:space="0" w:color="auto"/>
            <w:right w:val="none" w:sz="0" w:space="0" w:color="auto"/>
          </w:divBdr>
        </w:div>
        <w:div w:id="1425302202">
          <w:marLeft w:val="0"/>
          <w:marRight w:val="0"/>
          <w:marTop w:val="0"/>
          <w:marBottom w:val="0"/>
          <w:divBdr>
            <w:top w:val="none" w:sz="0" w:space="0" w:color="auto"/>
            <w:left w:val="none" w:sz="0" w:space="0" w:color="auto"/>
            <w:bottom w:val="none" w:sz="0" w:space="0" w:color="auto"/>
            <w:right w:val="none" w:sz="0" w:space="0" w:color="auto"/>
          </w:divBdr>
        </w:div>
        <w:div w:id="837843136">
          <w:marLeft w:val="0"/>
          <w:marRight w:val="0"/>
          <w:marTop w:val="0"/>
          <w:marBottom w:val="0"/>
          <w:divBdr>
            <w:top w:val="none" w:sz="0" w:space="0" w:color="auto"/>
            <w:left w:val="none" w:sz="0" w:space="0" w:color="auto"/>
            <w:bottom w:val="none" w:sz="0" w:space="0" w:color="auto"/>
            <w:right w:val="none" w:sz="0" w:space="0" w:color="auto"/>
          </w:divBdr>
        </w:div>
        <w:div w:id="2023583649">
          <w:marLeft w:val="0"/>
          <w:marRight w:val="0"/>
          <w:marTop w:val="0"/>
          <w:marBottom w:val="0"/>
          <w:divBdr>
            <w:top w:val="none" w:sz="0" w:space="0" w:color="auto"/>
            <w:left w:val="none" w:sz="0" w:space="0" w:color="auto"/>
            <w:bottom w:val="none" w:sz="0" w:space="0" w:color="auto"/>
            <w:right w:val="none" w:sz="0" w:space="0" w:color="auto"/>
          </w:divBdr>
        </w:div>
        <w:div w:id="196742564">
          <w:marLeft w:val="0"/>
          <w:marRight w:val="0"/>
          <w:marTop w:val="0"/>
          <w:marBottom w:val="0"/>
          <w:divBdr>
            <w:top w:val="none" w:sz="0" w:space="0" w:color="auto"/>
            <w:left w:val="none" w:sz="0" w:space="0" w:color="auto"/>
            <w:bottom w:val="none" w:sz="0" w:space="0" w:color="auto"/>
            <w:right w:val="none" w:sz="0" w:space="0" w:color="auto"/>
          </w:divBdr>
        </w:div>
        <w:div w:id="1692949004">
          <w:marLeft w:val="0"/>
          <w:marRight w:val="0"/>
          <w:marTop w:val="0"/>
          <w:marBottom w:val="0"/>
          <w:divBdr>
            <w:top w:val="none" w:sz="0" w:space="0" w:color="auto"/>
            <w:left w:val="none" w:sz="0" w:space="0" w:color="auto"/>
            <w:bottom w:val="none" w:sz="0" w:space="0" w:color="auto"/>
            <w:right w:val="none" w:sz="0" w:space="0" w:color="auto"/>
          </w:divBdr>
        </w:div>
        <w:div w:id="757561281">
          <w:marLeft w:val="0"/>
          <w:marRight w:val="0"/>
          <w:marTop w:val="0"/>
          <w:marBottom w:val="0"/>
          <w:divBdr>
            <w:top w:val="none" w:sz="0" w:space="0" w:color="auto"/>
            <w:left w:val="none" w:sz="0" w:space="0" w:color="auto"/>
            <w:bottom w:val="none" w:sz="0" w:space="0" w:color="auto"/>
            <w:right w:val="none" w:sz="0" w:space="0" w:color="auto"/>
          </w:divBdr>
        </w:div>
        <w:div w:id="1656258242">
          <w:marLeft w:val="0"/>
          <w:marRight w:val="0"/>
          <w:marTop w:val="0"/>
          <w:marBottom w:val="0"/>
          <w:divBdr>
            <w:top w:val="none" w:sz="0" w:space="0" w:color="auto"/>
            <w:left w:val="none" w:sz="0" w:space="0" w:color="auto"/>
            <w:bottom w:val="none" w:sz="0" w:space="0" w:color="auto"/>
            <w:right w:val="none" w:sz="0" w:space="0" w:color="auto"/>
          </w:divBdr>
        </w:div>
        <w:div w:id="321738452">
          <w:marLeft w:val="0"/>
          <w:marRight w:val="0"/>
          <w:marTop w:val="0"/>
          <w:marBottom w:val="0"/>
          <w:divBdr>
            <w:top w:val="none" w:sz="0" w:space="0" w:color="auto"/>
            <w:left w:val="none" w:sz="0" w:space="0" w:color="auto"/>
            <w:bottom w:val="none" w:sz="0" w:space="0" w:color="auto"/>
            <w:right w:val="none" w:sz="0" w:space="0" w:color="auto"/>
          </w:divBdr>
        </w:div>
        <w:div w:id="642931745">
          <w:marLeft w:val="0"/>
          <w:marRight w:val="0"/>
          <w:marTop w:val="0"/>
          <w:marBottom w:val="0"/>
          <w:divBdr>
            <w:top w:val="none" w:sz="0" w:space="0" w:color="auto"/>
            <w:left w:val="none" w:sz="0" w:space="0" w:color="auto"/>
            <w:bottom w:val="none" w:sz="0" w:space="0" w:color="auto"/>
            <w:right w:val="none" w:sz="0" w:space="0" w:color="auto"/>
          </w:divBdr>
        </w:div>
        <w:div w:id="1935476104">
          <w:marLeft w:val="0"/>
          <w:marRight w:val="0"/>
          <w:marTop w:val="0"/>
          <w:marBottom w:val="0"/>
          <w:divBdr>
            <w:top w:val="none" w:sz="0" w:space="0" w:color="auto"/>
            <w:left w:val="none" w:sz="0" w:space="0" w:color="auto"/>
            <w:bottom w:val="none" w:sz="0" w:space="0" w:color="auto"/>
            <w:right w:val="none" w:sz="0" w:space="0" w:color="auto"/>
          </w:divBdr>
        </w:div>
        <w:div w:id="1320882979">
          <w:marLeft w:val="0"/>
          <w:marRight w:val="0"/>
          <w:marTop w:val="0"/>
          <w:marBottom w:val="0"/>
          <w:divBdr>
            <w:top w:val="none" w:sz="0" w:space="0" w:color="auto"/>
            <w:left w:val="none" w:sz="0" w:space="0" w:color="auto"/>
            <w:bottom w:val="none" w:sz="0" w:space="0" w:color="auto"/>
            <w:right w:val="none" w:sz="0" w:space="0" w:color="auto"/>
          </w:divBdr>
        </w:div>
        <w:div w:id="553587952">
          <w:marLeft w:val="0"/>
          <w:marRight w:val="0"/>
          <w:marTop w:val="0"/>
          <w:marBottom w:val="0"/>
          <w:divBdr>
            <w:top w:val="none" w:sz="0" w:space="0" w:color="auto"/>
            <w:left w:val="none" w:sz="0" w:space="0" w:color="auto"/>
            <w:bottom w:val="none" w:sz="0" w:space="0" w:color="auto"/>
            <w:right w:val="none" w:sz="0" w:space="0" w:color="auto"/>
          </w:divBdr>
        </w:div>
        <w:div w:id="1316034556">
          <w:marLeft w:val="0"/>
          <w:marRight w:val="0"/>
          <w:marTop w:val="0"/>
          <w:marBottom w:val="0"/>
          <w:divBdr>
            <w:top w:val="none" w:sz="0" w:space="0" w:color="auto"/>
            <w:left w:val="none" w:sz="0" w:space="0" w:color="auto"/>
            <w:bottom w:val="none" w:sz="0" w:space="0" w:color="auto"/>
            <w:right w:val="none" w:sz="0" w:space="0" w:color="auto"/>
          </w:divBdr>
        </w:div>
        <w:div w:id="1085568063">
          <w:marLeft w:val="0"/>
          <w:marRight w:val="0"/>
          <w:marTop w:val="0"/>
          <w:marBottom w:val="0"/>
          <w:divBdr>
            <w:top w:val="none" w:sz="0" w:space="0" w:color="auto"/>
            <w:left w:val="none" w:sz="0" w:space="0" w:color="auto"/>
            <w:bottom w:val="none" w:sz="0" w:space="0" w:color="auto"/>
            <w:right w:val="none" w:sz="0" w:space="0" w:color="auto"/>
          </w:divBdr>
        </w:div>
        <w:div w:id="1027146244">
          <w:marLeft w:val="0"/>
          <w:marRight w:val="0"/>
          <w:marTop w:val="0"/>
          <w:marBottom w:val="0"/>
          <w:divBdr>
            <w:top w:val="none" w:sz="0" w:space="0" w:color="auto"/>
            <w:left w:val="none" w:sz="0" w:space="0" w:color="auto"/>
            <w:bottom w:val="none" w:sz="0" w:space="0" w:color="auto"/>
            <w:right w:val="none" w:sz="0" w:space="0" w:color="auto"/>
          </w:divBdr>
        </w:div>
        <w:div w:id="1658848455">
          <w:marLeft w:val="0"/>
          <w:marRight w:val="0"/>
          <w:marTop w:val="0"/>
          <w:marBottom w:val="0"/>
          <w:divBdr>
            <w:top w:val="none" w:sz="0" w:space="0" w:color="auto"/>
            <w:left w:val="none" w:sz="0" w:space="0" w:color="auto"/>
            <w:bottom w:val="none" w:sz="0" w:space="0" w:color="auto"/>
            <w:right w:val="none" w:sz="0" w:space="0" w:color="auto"/>
          </w:divBdr>
        </w:div>
        <w:div w:id="1453330550">
          <w:marLeft w:val="0"/>
          <w:marRight w:val="0"/>
          <w:marTop w:val="0"/>
          <w:marBottom w:val="0"/>
          <w:divBdr>
            <w:top w:val="none" w:sz="0" w:space="0" w:color="auto"/>
            <w:left w:val="none" w:sz="0" w:space="0" w:color="auto"/>
            <w:bottom w:val="none" w:sz="0" w:space="0" w:color="auto"/>
            <w:right w:val="none" w:sz="0" w:space="0" w:color="auto"/>
          </w:divBdr>
        </w:div>
        <w:div w:id="426275022">
          <w:marLeft w:val="0"/>
          <w:marRight w:val="0"/>
          <w:marTop w:val="0"/>
          <w:marBottom w:val="0"/>
          <w:divBdr>
            <w:top w:val="none" w:sz="0" w:space="0" w:color="auto"/>
            <w:left w:val="none" w:sz="0" w:space="0" w:color="auto"/>
            <w:bottom w:val="none" w:sz="0" w:space="0" w:color="auto"/>
            <w:right w:val="none" w:sz="0" w:space="0" w:color="auto"/>
          </w:divBdr>
        </w:div>
        <w:div w:id="1046880114">
          <w:marLeft w:val="0"/>
          <w:marRight w:val="0"/>
          <w:marTop w:val="0"/>
          <w:marBottom w:val="0"/>
          <w:divBdr>
            <w:top w:val="none" w:sz="0" w:space="0" w:color="auto"/>
            <w:left w:val="none" w:sz="0" w:space="0" w:color="auto"/>
            <w:bottom w:val="none" w:sz="0" w:space="0" w:color="auto"/>
            <w:right w:val="none" w:sz="0" w:space="0" w:color="auto"/>
          </w:divBdr>
        </w:div>
        <w:div w:id="1623071237">
          <w:marLeft w:val="0"/>
          <w:marRight w:val="0"/>
          <w:marTop w:val="0"/>
          <w:marBottom w:val="0"/>
          <w:divBdr>
            <w:top w:val="none" w:sz="0" w:space="0" w:color="auto"/>
            <w:left w:val="none" w:sz="0" w:space="0" w:color="auto"/>
            <w:bottom w:val="none" w:sz="0" w:space="0" w:color="auto"/>
            <w:right w:val="none" w:sz="0" w:space="0" w:color="auto"/>
          </w:divBdr>
        </w:div>
        <w:div w:id="791703053">
          <w:marLeft w:val="0"/>
          <w:marRight w:val="0"/>
          <w:marTop w:val="0"/>
          <w:marBottom w:val="0"/>
          <w:divBdr>
            <w:top w:val="none" w:sz="0" w:space="0" w:color="auto"/>
            <w:left w:val="none" w:sz="0" w:space="0" w:color="auto"/>
            <w:bottom w:val="none" w:sz="0" w:space="0" w:color="auto"/>
            <w:right w:val="none" w:sz="0" w:space="0" w:color="auto"/>
          </w:divBdr>
        </w:div>
        <w:div w:id="349724037">
          <w:marLeft w:val="0"/>
          <w:marRight w:val="0"/>
          <w:marTop w:val="0"/>
          <w:marBottom w:val="0"/>
          <w:divBdr>
            <w:top w:val="none" w:sz="0" w:space="0" w:color="auto"/>
            <w:left w:val="none" w:sz="0" w:space="0" w:color="auto"/>
            <w:bottom w:val="none" w:sz="0" w:space="0" w:color="auto"/>
            <w:right w:val="none" w:sz="0" w:space="0" w:color="auto"/>
          </w:divBdr>
        </w:div>
        <w:div w:id="1831823233">
          <w:marLeft w:val="0"/>
          <w:marRight w:val="0"/>
          <w:marTop w:val="0"/>
          <w:marBottom w:val="0"/>
          <w:divBdr>
            <w:top w:val="none" w:sz="0" w:space="0" w:color="auto"/>
            <w:left w:val="none" w:sz="0" w:space="0" w:color="auto"/>
            <w:bottom w:val="none" w:sz="0" w:space="0" w:color="auto"/>
            <w:right w:val="none" w:sz="0" w:space="0" w:color="auto"/>
          </w:divBdr>
        </w:div>
        <w:div w:id="1823421714">
          <w:marLeft w:val="0"/>
          <w:marRight w:val="0"/>
          <w:marTop w:val="0"/>
          <w:marBottom w:val="0"/>
          <w:divBdr>
            <w:top w:val="none" w:sz="0" w:space="0" w:color="auto"/>
            <w:left w:val="none" w:sz="0" w:space="0" w:color="auto"/>
            <w:bottom w:val="none" w:sz="0" w:space="0" w:color="auto"/>
            <w:right w:val="none" w:sz="0" w:space="0" w:color="auto"/>
          </w:divBdr>
        </w:div>
        <w:div w:id="32732745">
          <w:marLeft w:val="0"/>
          <w:marRight w:val="0"/>
          <w:marTop w:val="0"/>
          <w:marBottom w:val="0"/>
          <w:divBdr>
            <w:top w:val="none" w:sz="0" w:space="0" w:color="auto"/>
            <w:left w:val="none" w:sz="0" w:space="0" w:color="auto"/>
            <w:bottom w:val="none" w:sz="0" w:space="0" w:color="auto"/>
            <w:right w:val="none" w:sz="0" w:space="0" w:color="auto"/>
          </w:divBdr>
        </w:div>
        <w:div w:id="1794204543">
          <w:marLeft w:val="0"/>
          <w:marRight w:val="0"/>
          <w:marTop w:val="0"/>
          <w:marBottom w:val="0"/>
          <w:divBdr>
            <w:top w:val="none" w:sz="0" w:space="0" w:color="auto"/>
            <w:left w:val="none" w:sz="0" w:space="0" w:color="auto"/>
            <w:bottom w:val="none" w:sz="0" w:space="0" w:color="auto"/>
            <w:right w:val="none" w:sz="0" w:space="0" w:color="auto"/>
          </w:divBdr>
        </w:div>
        <w:div w:id="303239784">
          <w:marLeft w:val="0"/>
          <w:marRight w:val="0"/>
          <w:marTop w:val="0"/>
          <w:marBottom w:val="0"/>
          <w:divBdr>
            <w:top w:val="none" w:sz="0" w:space="0" w:color="auto"/>
            <w:left w:val="none" w:sz="0" w:space="0" w:color="auto"/>
            <w:bottom w:val="none" w:sz="0" w:space="0" w:color="auto"/>
            <w:right w:val="none" w:sz="0" w:space="0" w:color="auto"/>
          </w:divBdr>
        </w:div>
        <w:div w:id="1041636900">
          <w:marLeft w:val="0"/>
          <w:marRight w:val="0"/>
          <w:marTop w:val="0"/>
          <w:marBottom w:val="0"/>
          <w:divBdr>
            <w:top w:val="none" w:sz="0" w:space="0" w:color="auto"/>
            <w:left w:val="none" w:sz="0" w:space="0" w:color="auto"/>
            <w:bottom w:val="none" w:sz="0" w:space="0" w:color="auto"/>
            <w:right w:val="none" w:sz="0" w:space="0" w:color="auto"/>
          </w:divBdr>
        </w:div>
        <w:div w:id="1648901522">
          <w:marLeft w:val="0"/>
          <w:marRight w:val="0"/>
          <w:marTop w:val="0"/>
          <w:marBottom w:val="0"/>
          <w:divBdr>
            <w:top w:val="none" w:sz="0" w:space="0" w:color="auto"/>
            <w:left w:val="none" w:sz="0" w:space="0" w:color="auto"/>
            <w:bottom w:val="none" w:sz="0" w:space="0" w:color="auto"/>
            <w:right w:val="none" w:sz="0" w:space="0" w:color="auto"/>
          </w:divBdr>
        </w:div>
        <w:div w:id="565919616">
          <w:marLeft w:val="0"/>
          <w:marRight w:val="0"/>
          <w:marTop w:val="0"/>
          <w:marBottom w:val="0"/>
          <w:divBdr>
            <w:top w:val="none" w:sz="0" w:space="0" w:color="auto"/>
            <w:left w:val="none" w:sz="0" w:space="0" w:color="auto"/>
            <w:bottom w:val="none" w:sz="0" w:space="0" w:color="auto"/>
            <w:right w:val="none" w:sz="0" w:space="0" w:color="auto"/>
          </w:divBdr>
        </w:div>
        <w:div w:id="883173641">
          <w:marLeft w:val="0"/>
          <w:marRight w:val="0"/>
          <w:marTop w:val="0"/>
          <w:marBottom w:val="0"/>
          <w:divBdr>
            <w:top w:val="none" w:sz="0" w:space="0" w:color="auto"/>
            <w:left w:val="none" w:sz="0" w:space="0" w:color="auto"/>
            <w:bottom w:val="none" w:sz="0" w:space="0" w:color="auto"/>
            <w:right w:val="none" w:sz="0" w:space="0" w:color="auto"/>
          </w:divBdr>
        </w:div>
        <w:div w:id="1220824900">
          <w:marLeft w:val="0"/>
          <w:marRight w:val="0"/>
          <w:marTop w:val="0"/>
          <w:marBottom w:val="0"/>
          <w:divBdr>
            <w:top w:val="none" w:sz="0" w:space="0" w:color="auto"/>
            <w:left w:val="none" w:sz="0" w:space="0" w:color="auto"/>
            <w:bottom w:val="none" w:sz="0" w:space="0" w:color="auto"/>
            <w:right w:val="none" w:sz="0" w:space="0" w:color="auto"/>
          </w:divBdr>
        </w:div>
        <w:div w:id="368995058">
          <w:marLeft w:val="0"/>
          <w:marRight w:val="0"/>
          <w:marTop w:val="0"/>
          <w:marBottom w:val="0"/>
          <w:divBdr>
            <w:top w:val="none" w:sz="0" w:space="0" w:color="auto"/>
            <w:left w:val="none" w:sz="0" w:space="0" w:color="auto"/>
            <w:bottom w:val="none" w:sz="0" w:space="0" w:color="auto"/>
            <w:right w:val="none" w:sz="0" w:space="0" w:color="auto"/>
          </w:divBdr>
        </w:div>
        <w:div w:id="1812751145">
          <w:marLeft w:val="0"/>
          <w:marRight w:val="0"/>
          <w:marTop w:val="0"/>
          <w:marBottom w:val="0"/>
          <w:divBdr>
            <w:top w:val="none" w:sz="0" w:space="0" w:color="auto"/>
            <w:left w:val="none" w:sz="0" w:space="0" w:color="auto"/>
            <w:bottom w:val="none" w:sz="0" w:space="0" w:color="auto"/>
            <w:right w:val="none" w:sz="0" w:space="0" w:color="auto"/>
          </w:divBdr>
        </w:div>
        <w:div w:id="822892123">
          <w:marLeft w:val="0"/>
          <w:marRight w:val="0"/>
          <w:marTop w:val="0"/>
          <w:marBottom w:val="0"/>
          <w:divBdr>
            <w:top w:val="none" w:sz="0" w:space="0" w:color="auto"/>
            <w:left w:val="none" w:sz="0" w:space="0" w:color="auto"/>
            <w:bottom w:val="none" w:sz="0" w:space="0" w:color="auto"/>
            <w:right w:val="none" w:sz="0" w:space="0" w:color="auto"/>
          </w:divBdr>
        </w:div>
        <w:div w:id="2139109072">
          <w:marLeft w:val="0"/>
          <w:marRight w:val="0"/>
          <w:marTop w:val="0"/>
          <w:marBottom w:val="0"/>
          <w:divBdr>
            <w:top w:val="none" w:sz="0" w:space="0" w:color="auto"/>
            <w:left w:val="none" w:sz="0" w:space="0" w:color="auto"/>
            <w:bottom w:val="none" w:sz="0" w:space="0" w:color="auto"/>
            <w:right w:val="none" w:sz="0" w:space="0" w:color="auto"/>
          </w:divBdr>
        </w:div>
        <w:div w:id="1435595000">
          <w:marLeft w:val="0"/>
          <w:marRight w:val="0"/>
          <w:marTop w:val="0"/>
          <w:marBottom w:val="0"/>
          <w:divBdr>
            <w:top w:val="none" w:sz="0" w:space="0" w:color="auto"/>
            <w:left w:val="none" w:sz="0" w:space="0" w:color="auto"/>
            <w:bottom w:val="none" w:sz="0" w:space="0" w:color="auto"/>
            <w:right w:val="none" w:sz="0" w:space="0" w:color="auto"/>
          </w:divBdr>
        </w:div>
        <w:div w:id="156655526">
          <w:marLeft w:val="0"/>
          <w:marRight w:val="0"/>
          <w:marTop w:val="0"/>
          <w:marBottom w:val="0"/>
          <w:divBdr>
            <w:top w:val="none" w:sz="0" w:space="0" w:color="auto"/>
            <w:left w:val="none" w:sz="0" w:space="0" w:color="auto"/>
            <w:bottom w:val="none" w:sz="0" w:space="0" w:color="auto"/>
            <w:right w:val="none" w:sz="0" w:space="0" w:color="auto"/>
          </w:divBdr>
        </w:div>
        <w:div w:id="241178977">
          <w:marLeft w:val="0"/>
          <w:marRight w:val="0"/>
          <w:marTop w:val="0"/>
          <w:marBottom w:val="0"/>
          <w:divBdr>
            <w:top w:val="none" w:sz="0" w:space="0" w:color="auto"/>
            <w:left w:val="none" w:sz="0" w:space="0" w:color="auto"/>
            <w:bottom w:val="none" w:sz="0" w:space="0" w:color="auto"/>
            <w:right w:val="none" w:sz="0" w:space="0" w:color="auto"/>
          </w:divBdr>
        </w:div>
        <w:div w:id="919756977">
          <w:marLeft w:val="0"/>
          <w:marRight w:val="0"/>
          <w:marTop w:val="0"/>
          <w:marBottom w:val="0"/>
          <w:divBdr>
            <w:top w:val="none" w:sz="0" w:space="0" w:color="auto"/>
            <w:left w:val="none" w:sz="0" w:space="0" w:color="auto"/>
            <w:bottom w:val="none" w:sz="0" w:space="0" w:color="auto"/>
            <w:right w:val="none" w:sz="0" w:space="0" w:color="auto"/>
          </w:divBdr>
        </w:div>
        <w:div w:id="2129204936">
          <w:marLeft w:val="0"/>
          <w:marRight w:val="0"/>
          <w:marTop w:val="0"/>
          <w:marBottom w:val="0"/>
          <w:divBdr>
            <w:top w:val="none" w:sz="0" w:space="0" w:color="auto"/>
            <w:left w:val="none" w:sz="0" w:space="0" w:color="auto"/>
            <w:bottom w:val="none" w:sz="0" w:space="0" w:color="auto"/>
            <w:right w:val="none" w:sz="0" w:space="0" w:color="auto"/>
          </w:divBdr>
        </w:div>
        <w:div w:id="2030595772">
          <w:marLeft w:val="0"/>
          <w:marRight w:val="0"/>
          <w:marTop w:val="0"/>
          <w:marBottom w:val="0"/>
          <w:divBdr>
            <w:top w:val="none" w:sz="0" w:space="0" w:color="auto"/>
            <w:left w:val="none" w:sz="0" w:space="0" w:color="auto"/>
            <w:bottom w:val="none" w:sz="0" w:space="0" w:color="auto"/>
            <w:right w:val="none" w:sz="0" w:space="0" w:color="auto"/>
          </w:divBdr>
        </w:div>
        <w:div w:id="151546392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1</Pages>
  <Words>3098</Words>
  <Characters>17659</Characters>
  <Application>Microsoft Office Word</Application>
  <DocSecurity>0</DocSecurity>
  <Lines>147</Lines>
  <Paragraphs>41</Paragraphs>
  <ScaleCrop>false</ScaleCrop>
  <Company/>
  <LinksUpToDate>false</LinksUpToDate>
  <CharactersWithSpaces>20716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Гульнара</dc:creator>
  <cp:keywords/>
  <dc:description/>
  <cp:lastModifiedBy>ЛФ</cp:lastModifiedBy>
  <cp:revision>12</cp:revision>
  <dcterms:created xsi:type="dcterms:W3CDTF">2016-10-16T19:14:00Z</dcterms:created>
  <dcterms:modified xsi:type="dcterms:W3CDTF">2017-04-26T12:52:00Z</dcterms:modified>
</cp:coreProperties>
</file>